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50" w:rsidRPr="00001250" w:rsidRDefault="00001250" w:rsidP="00001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1250">
        <w:rPr>
          <w:rFonts w:ascii="Times New Roman" w:eastAsia="Times New Roman" w:hAnsi="Times New Roman" w:cs="Times New Roman"/>
          <w:b/>
          <w:bCs/>
          <w:sz w:val="27"/>
          <w:szCs w:val="27"/>
        </w:rPr>
        <w:t>Academic Calendar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642"/>
        <w:gridCol w:w="1612"/>
        <w:gridCol w:w="1150"/>
        <w:gridCol w:w="2946"/>
      </w:tblGrid>
      <w:tr w:rsidR="00001250" w:rsidRPr="00001250" w:rsidTr="00001250">
        <w:tc>
          <w:tcPr>
            <w:tcW w:w="0" w:type="auto"/>
            <w:hideMark/>
          </w:tcPr>
          <w:p w:rsidR="00001250" w:rsidRPr="00001250" w:rsidRDefault="00001250" w:rsidP="00001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001250" w:rsidRPr="00001250" w:rsidTr="00001250"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 of First Semester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2024/09/16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15 weeks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250" w:rsidRPr="00001250" w:rsidTr="00001250"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 of First Semester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2024/12/19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250" w:rsidRPr="00001250" w:rsidTr="00001250"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Mid-Year Exams for Colleges Following the Annual System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2024/12/22 - 2025/01/02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 weeks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250" w:rsidRPr="00001250" w:rsidTr="00001250"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 Exams for the First Semester (Colleges Following the Semester, Credit, and Bologna Systems)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2024/12/22 - 2025/01/02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 weeks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250" w:rsidRPr="00001250" w:rsidTr="00001250"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 of Spring Break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2025/01/05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 weeks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250" w:rsidRPr="00001250" w:rsidTr="00001250"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 of Spring Break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2025/01/18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 weeks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250" w:rsidRPr="00001250" w:rsidTr="00001250"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 of Second Semester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2025/01/19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15 weeks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250" w:rsidRPr="00001250" w:rsidTr="00001250"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 of Second Semester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2025/05/01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250" w:rsidRPr="00001250" w:rsidTr="00001250"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 Exams (First Round) for Colleges Following the Annual System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2025/05/04 - 2025/05/18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 weeks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250" w:rsidRPr="00001250" w:rsidTr="00001250"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 Exams for the Second Semester (Colleges Following the Semester, Credit, and Bologna Systems)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2025/05/04 - 2025/05/18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 weeks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250" w:rsidRPr="00001250" w:rsidTr="00001250"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 of Second Round Exams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2025/09/01 - 2025/09/15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 weeks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Universities have flexibility in scheduling if they overlap with high school exams.</w:t>
            </w:r>
          </w:p>
        </w:tc>
      </w:tr>
      <w:tr w:rsidR="00001250" w:rsidRPr="00001250" w:rsidTr="00001250"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 of Summer Vacation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2025/07/01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 months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250" w:rsidRPr="00001250" w:rsidTr="00001250"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 of Summer Vacation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2025/08/31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 months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250" w:rsidRPr="00001250" w:rsidTr="00001250"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Summer Training for Eligible College and Institute Students (As Per Regulations)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2025/07/01 - 2025/08/31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250" w:rsidRPr="00001250" w:rsidTr="00001250"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 &amp; End of Optional Summer Semester (For Universities Following the Credit System)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2025/07/01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50">
              <w:rPr>
                <w:rFonts w:ascii="Times New Roman" w:eastAsia="Times New Roman" w:hAnsi="Times New Roman" w:cs="Times New Roman"/>
                <w:sz w:val="24"/>
                <w:szCs w:val="24"/>
              </w:rPr>
              <w:t>8 weeks</w:t>
            </w:r>
          </w:p>
        </w:tc>
        <w:tc>
          <w:tcPr>
            <w:tcW w:w="0" w:type="auto"/>
            <w:hideMark/>
          </w:tcPr>
          <w:p w:rsidR="00001250" w:rsidRPr="00001250" w:rsidRDefault="00001250" w:rsidP="00001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1250" w:rsidRPr="00001250" w:rsidRDefault="00001250" w:rsidP="00001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1250">
        <w:rPr>
          <w:rFonts w:ascii="Times New Roman" w:eastAsia="Times New Roman" w:hAnsi="Times New Roman" w:cs="Times New Roman"/>
          <w:b/>
          <w:bCs/>
          <w:sz w:val="27"/>
          <w:szCs w:val="27"/>
        </w:rPr>
        <w:t>Additional Notes:</w:t>
      </w:r>
    </w:p>
    <w:p w:rsidR="00001250" w:rsidRPr="00001250" w:rsidRDefault="00001250" w:rsidP="00001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250">
        <w:rPr>
          <w:rFonts w:ascii="Times New Roman" w:eastAsia="Times New Roman" w:hAnsi="Times New Roman" w:cs="Times New Roman"/>
          <w:sz w:val="24"/>
          <w:szCs w:val="24"/>
        </w:rPr>
        <w:t>Academic departments may recommend advancing or delaying exam dates by one week with faculty council approval.</w:t>
      </w:r>
    </w:p>
    <w:p w:rsidR="00001250" w:rsidRPr="00001250" w:rsidRDefault="00001250" w:rsidP="00001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250">
        <w:rPr>
          <w:rFonts w:ascii="Times New Roman" w:eastAsia="Times New Roman" w:hAnsi="Times New Roman" w:cs="Times New Roman"/>
          <w:sz w:val="24"/>
          <w:szCs w:val="24"/>
        </w:rPr>
        <w:t xml:space="preserve">Holidays, including </w:t>
      </w:r>
      <w:proofErr w:type="spellStart"/>
      <w:r w:rsidRPr="00001250">
        <w:rPr>
          <w:rFonts w:ascii="Times New Roman" w:eastAsia="Times New Roman" w:hAnsi="Times New Roman" w:cs="Times New Roman"/>
          <w:sz w:val="24"/>
          <w:szCs w:val="24"/>
        </w:rPr>
        <w:t>Eid</w:t>
      </w:r>
      <w:proofErr w:type="spellEnd"/>
      <w:r w:rsidRPr="00001250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Pr="00001250">
        <w:rPr>
          <w:rFonts w:ascii="Times New Roman" w:eastAsia="Times New Roman" w:hAnsi="Times New Roman" w:cs="Times New Roman"/>
          <w:sz w:val="24"/>
          <w:szCs w:val="24"/>
        </w:rPr>
        <w:t>Fitr</w:t>
      </w:r>
      <w:proofErr w:type="spellEnd"/>
      <w:r w:rsidRPr="000012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1250">
        <w:rPr>
          <w:rFonts w:ascii="Times New Roman" w:eastAsia="Times New Roman" w:hAnsi="Times New Roman" w:cs="Times New Roman"/>
          <w:sz w:val="24"/>
          <w:szCs w:val="24"/>
        </w:rPr>
        <w:t>Eid</w:t>
      </w:r>
      <w:proofErr w:type="spellEnd"/>
      <w:r w:rsidRPr="00001250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Pr="00001250">
        <w:rPr>
          <w:rFonts w:ascii="Times New Roman" w:eastAsia="Times New Roman" w:hAnsi="Times New Roman" w:cs="Times New Roman"/>
          <w:sz w:val="24"/>
          <w:szCs w:val="24"/>
        </w:rPr>
        <w:t>Adha</w:t>
      </w:r>
      <w:proofErr w:type="spellEnd"/>
      <w:r w:rsidRPr="00001250">
        <w:rPr>
          <w:rFonts w:ascii="Times New Roman" w:eastAsia="Times New Roman" w:hAnsi="Times New Roman" w:cs="Times New Roman"/>
          <w:sz w:val="24"/>
          <w:szCs w:val="24"/>
        </w:rPr>
        <w:t>, and official occasions, will be taken into account if they coincide with exams.</w:t>
      </w:r>
    </w:p>
    <w:p w:rsidR="00001250" w:rsidRPr="00001250" w:rsidRDefault="00001250" w:rsidP="00001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250">
        <w:rPr>
          <w:rFonts w:ascii="Times New Roman" w:eastAsia="Times New Roman" w:hAnsi="Times New Roman" w:cs="Times New Roman"/>
          <w:sz w:val="24"/>
          <w:szCs w:val="24"/>
        </w:rPr>
        <w:t>Student registration for courses in the credit system must be completed within 10 working days before the semester begins.</w:t>
      </w:r>
    </w:p>
    <w:p w:rsidR="001F1C51" w:rsidRDefault="001F1C51">
      <w:bookmarkStart w:id="0" w:name="_GoBack"/>
      <w:bookmarkEnd w:id="0"/>
    </w:p>
    <w:sectPr w:rsidR="001F1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0597"/>
    <w:multiLevelType w:val="multilevel"/>
    <w:tmpl w:val="3386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72"/>
    <w:rsid w:val="00001250"/>
    <w:rsid w:val="001F1C51"/>
    <w:rsid w:val="006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15EE"/>
  <w15:chartTrackingRefBased/>
  <w15:docId w15:val="{9D77B052-1F21-4022-B811-BB248452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12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125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012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0012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Company>SACC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2025-02-10T09:34:00Z</dcterms:created>
  <dcterms:modified xsi:type="dcterms:W3CDTF">2025-02-10T09:36:00Z</dcterms:modified>
</cp:coreProperties>
</file>