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E3B0D" w14:textId="3AEF2337" w:rsidR="003C6D4D" w:rsidRPr="003C6D4D" w:rsidRDefault="003C6D4D" w:rsidP="003C6D4D">
      <w:pPr>
        <w:shd w:val="clear" w:color="auto" w:fill="FFFFFF"/>
        <w:bidi w:val="0"/>
        <w:spacing w:after="200"/>
        <w:ind w:right="1" w:hanging="3"/>
        <w:jc w:val="center"/>
        <w:rPr>
          <w:rFonts w:cs="Times New Roman"/>
          <w:color w:val="000000"/>
        </w:rPr>
      </w:pPr>
      <w:bookmarkStart w:id="0" w:name="_GoBack"/>
      <w:bookmarkEnd w:id="0"/>
      <w:r w:rsidRPr="003C6D4D">
        <w:rPr>
          <w:rFonts w:cs="Times New Roman"/>
          <w:color w:val="000000"/>
          <w:sz w:val="32"/>
          <w:szCs w:val="32"/>
          <w:lang w:val="en"/>
        </w:rPr>
        <w:t>Course Description Form</w:t>
      </w:r>
    </w:p>
    <w:tbl>
      <w:tblPr>
        <w:tblW w:w="98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8"/>
      </w:tblGrid>
      <w:tr w:rsidR="003C6D4D" w:rsidRPr="003C6D4D" w14:paraId="433E95B4" w14:textId="77777777" w:rsidTr="003C6D4D">
        <w:tc>
          <w:tcPr>
            <w:tcW w:w="9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C289B" w14:textId="77777777" w:rsidR="003C6D4D" w:rsidRPr="003C6D4D" w:rsidRDefault="003C6D4D" w:rsidP="003C6D4D">
            <w:pPr>
              <w:bidi w:val="0"/>
              <w:ind w:left="-426" w:right="1" w:hanging="3"/>
              <w:textAlignment w:val="top"/>
              <w:rPr>
                <w:rFonts w:cs="Times New Roman"/>
                <w:lang w:val="en"/>
              </w:rPr>
            </w:pPr>
            <w:r w:rsidRPr="003C6D4D">
              <w:rPr>
                <w:rFonts w:ascii="Simplified Arabic" w:hAnsi="Simplified Arabic" w:cs="Simplified Arabic"/>
                <w:sz w:val="28"/>
                <w:szCs w:val="28"/>
                <w:lang w:val="en"/>
              </w:rPr>
              <w:t>1.</w:t>
            </w:r>
            <w:r w:rsidRPr="003C6D4D">
              <w:rPr>
                <w:rFonts w:cs="Times New Roman"/>
                <w:sz w:val="14"/>
                <w:szCs w:val="14"/>
                <w:lang w:val="en"/>
              </w:rPr>
              <w:t> </w:t>
            </w:r>
            <w:r w:rsidRPr="003C6D4D">
              <w:rPr>
                <w:rFonts w:ascii="Simplified Arabic" w:hAnsi="Simplified Arabic" w:cs="Simplified Arabic"/>
                <w:sz w:val="28"/>
                <w:szCs w:val="28"/>
                <w:lang w:val="en"/>
              </w:rPr>
              <w:t>Course Name</w:t>
            </w:r>
          </w:p>
        </w:tc>
      </w:tr>
      <w:tr w:rsidR="003C6D4D" w:rsidRPr="003C6D4D" w14:paraId="0DF7A21E" w14:textId="77777777" w:rsidTr="003C6D4D">
        <w:tc>
          <w:tcPr>
            <w:tcW w:w="9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1FA99" w14:textId="77777777" w:rsidR="003C6D4D" w:rsidRPr="003C6D4D" w:rsidRDefault="003C6D4D" w:rsidP="003C6D4D">
            <w:pPr>
              <w:bidi w:val="0"/>
              <w:ind w:left="-426" w:right="1" w:hanging="3"/>
              <w:rPr>
                <w:rFonts w:cs="Times New Roman"/>
              </w:rPr>
            </w:pPr>
            <w:r w:rsidRPr="003C6D4D">
              <w:rPr>
                <w:rFonts w:cs="Times New Roman"/>
                <w:sz w:val="24"/>
                <w:szCs w:val="24"/>
                <w:lang w:val="en"/>
              </w:rPr>
              <w:t>/ BioTribology</w:t>
            </w:r>
          </w:p>
        </w:tc>
      </w:tr>
      <w:tr w:rsidR="003C6D4D" w:rsidRPr="003C6D4D" w14:paraId="24FCB9FD" w14:textId="77777777" w:rsidTr="003C6D4D">
        <w:tc>
          <w:tcPr>
            <w:tcW w:w="9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306E7" w14:textId="77777777" w:rsidR="003C6D4D" w:rsidRPr="003C6D4D" w:rsidRDefault="003C6D4D" w:rsidP="003C6D4D">
            <w:pPr>
              <w:bidi w:val="0"/>
              <w:ind w:left="-426" w:right="1" w:hanging="3"/>
              <w:textAlignment w:val="top"/>
              <w:rPr>
                <w:rFonts w:cs="Times New Roman"/>
                <w:lang w:val="en"/>
              </w:rPr>
            </w:pPr>
            <w:r w:rsidRPr="003C6D4D">
              <w:rPr>
                <w:rFonts w:ascii="Simplified Arabic" w:hAnsi="Simplified Arabic" w:cs="Simplified Arabic"/>
                <w:sz w:val="28"/>
                <w:szCs w:val="28"/>
                <w:lang w:val="en"/>
              </w:rPr>
              <w:t>2.</w:t>
            </w:r>
            <w:r w:rsidRPr="003C6D4D">
              <w:rPr>
                <w:rFonts w:cs="Times New Roman"/>
                <w:sz w:val="14"/>
                <w:szCs w:val="14"/>
                <w:lang w:val="en"/>
              </w:rPr>
              <w:t> </w:t>
            </w:r>
            <w:r w:rsidRPr="003C6D4D">
              <w:rPr>
                <w:rFonts w:ascii="Simplified Arabic" w:hAnsi="Simplified Arabic" w:cs="Simplified Arabic"/>
                <w:sz w:val="28"/>
                <w:szCs w:val="28"/>
                <w:lang w:val="en"/>
              </w:rPr>
              <w:t>Course Code</w:t>
            </w:r>
          </w:p>
        </w:tc>
      </w:tr>
      <w:tr w:rsidR="003C6D4D" w:rsidRPr="003C6D4D" w14:paraId="2A977A8C" w14:textId="77777777" w:rsidTr="003C6D4D">
        <w:tc>
          <w:tcPr>
            <w:tcW w:w="9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7F24F" w14:textId="77777777" w:rsidR="003C6D4D" w:rsidRPr="003C6D4D" w:rsidRDefault="003C6D4D" w:rsidP="003C6D4D">
            <w:pPr>
              <w:bidi w:val="0"/>
              <w:ind w:left="-426" w:right="1" w:hanging="3"/>
              <w:rPr>
                <w:rFonts w:cs="Times New Roman"/>
              </w:rPr>
            </w:pPr>
            <w:r w:rsidRPr="003C6D4D">
              <w:rPr>
                <w:rFonts w:cs="Times New Roman"/>
                <w:sz w:val="24"/>
                <w:szCs w:val="24"/>
                <w:lang w:val="en"/>
              </w:rPr>
              <w:t>WBM-52-06</w:t>
            </w:r>
          </w:p>
        </w:tc>
      </w:tr>
      <w:tr w:rsidR="003C6D4D" w:rsidRPr="003C6D4D" w14:paraId="437825EA" w14:textId="77777777" w:rsidTr="003C6D4D">
        <w:tc>
          <w:tcPr>
            <w:tcW w:w="9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50908" w14:textId="77777777" w:rsidR="003C6D4D" w:rsidRPr="003C6D4D" w:rsidRDefault="003C6D4D" w:rsidP="003C6D4D">
            <w:pPr>
              <w:bidi w:val="0"/>
              <w:ind w:left="-426" w:right="1" w:hanging="3"/>
              <w:textAlignment w:val="top"/>
              <w:rPr>
                <w:rFonts w:cs="Times New Roman"/>
                <w:lang w:val="en"/>
              </w:rPr>
            </w:pPr>
            <w:r w:rsidRPr="003C6D4D">
              <w:rPr>
                <w:rFonts w:ascii="Simplified Arabic" w:hAnsi="Simplified Arabic" w:cs="Simplified Arabic"/>
                <w:sz w:val="28"/>
                <w:szCs w:val="28"/>
                <w:lang w:val="en"/>
              </w:rPr>
              <w:t>3.</w:t>
            </w:r>
            <w:r w:rsidRPr="003C6D4D">
              <w:rPr>
                <w:rFonts w:cs="Times New Roman"/>
                <w:sz w:val="14"/>
                <w:szCs w:val="14"/>
                <w:lang w:val="en"/>
              </w:rPr>
              <w:t> </w:t>
            </w:r>
            <w:r w:rsidRPr="003C6D4D">
              <w:rPr>
                <w:rFonts w:ascii="Simplified Arabic" w:hAnsi="Simplified Arabic" w:cs="Simplified Arabic"/>
                <w:sz w:val="28"/>
                <w:szCs w:val="28"/>
                <w:lang w:val="en"/>
              </w:rPr>
              <w:t>Semester/Year</w:t>
            </w:r>
          </w:p>
        </w:tc>
      </w:tr>
      <w:tr w:rsidR="003C6D4D" w:rsidRPr="003C6D4D" w14:paraId="5D3FC4CD" w14:textId="77777777" w:rsidTr="003C6D4D">
        <w:tc>
          <w:tcPr>
            <w:tcW w:w="9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349B6" w14:textId="77777777" w:rsidR="003C6D4D" w:rsidRPr="003C6D4D" w:rsidRDefault="003C6D4D" w:rsidP="003C6D4D">
            <w:pPr>
              <w:bidi w:val="0"/>
              <w:ind w:left="-426" w:right="1" w:hanging="3"/>
              <w:rPr>
                <w:rFonts w:cs="Times New Roman"/>
              </w:rPr>
            </w:pPr>
            <w:r w:rsidRPr="003C6D4D">
              <w:rPr>
                <w:rFonts w:ascii="Simplified Arabic" w:hAnsi="Simplified Arabic" w:cs="Simplified Arabic"/>
                <w:sz w:val="28"/>
                <w:szCs w:val="28"/>
                <w:lang w:val="en"/>
              </w:rPr>
              <w:t>Quarterly</w:t>
            </w:r>
          </w:p>
        </w:tc>
      </w:tr>
      <w:tr w:rsidR="003C6D4D" w:rsidRPr="003C6D4D" w14:paraId="7846BDC4" w14:textId="77777777" w:rsidTr="003C6D4D">
        <w:tc>
          <w:tcPr>
            <w:tcW w:w="9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DC5B6" w14:textId="77777777" w:rsidR="003C6D4D" w:rsidRPr="003C6D4D" w:rsidRDefault="003C6D4D" w:rsidP="003C6D4D">
            <w:pPr>
              <w:bidi w:val="0"/>
              <w:ind w:left="-426" w:right="1" w:hanging="3"/>
              <w:textAlignment w:val="top"/>
              <w:rPr>
                <w:rFonts w:cs="Times New Roman"/>
                <w:lang w:val="en"/>
              </w:rPr>
            </w:pPr>
            <w:r w:rsidRPr="003C6D4D">
              <w:rPr>
                <w:rFonts w:ascii="Simplified Arabic" w:hAnsi="Simplified Arabic" w:cs="Simplified Arabic"/>
                <w:sz w:val="28"/>
                <w:szCs w:val="28"/>
                <w:lang w:val="en"/>
              </w:rPr>
              <w:t>4.</w:t>
            </w:r>
            <w:r w:rsidRPr="003C6D4D">
              <w:rPr>
                <w:rFonts w:cs="Times New Roman"/>
                <w:sz w:val="14"/>
                <w:szCs w:val="14"/>
                <w:lang w:val="en"/>
              </w:rPr>
              <w:t> </w:t>
            </w:r>
            <w:r w:rsidRPr="003C6D4D">
              <w:rPr>
                <w:rFonts w:ascii="Simplified Arabic" w:hAnsi="Simplified Arabic" w:cs="Simplified Arabic"/>
                <w:sz w:val="28"/>
                <w:szCs w:val="28"/>
                <w:lang w:val="en"/>
              </w:rPr>
              <w:t>Date of preparation of this description</w:t>
            </w:r>
          </w:p>
        </w:tc>
      </w:tr>
      <w:tr w:rsidR="003C6D4D" w:rsidRPr="003C6D4D" w14:paraId="6ED3D95B" w14:textId="77777777" w:rsidTr="003C6D4D">
        <w:tc>
          <w:tcPr>
            <w:tcW w:w="9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B02B6" w14:textId="77777777" w:rsidR="003C6D4D" w:rsidRPr="003C6D4D" w:rsidRDefault="003C6D4D" w:rsidP="003C6D4D">
            <w:pPr>
              <w:bidi w:val="0"/>
              <w:ind w:left="-426" w:right="1" w:hanging="3"/>
              <w:rPr>
                <w:rFonts w:cs="Times New Roman"/>
              </w:rPr>
            </w:pPr>
            <w:r w:rsidRPr="003C6D4D">
              <w:rPr>
                <w:rFonts w:ascii="Simplified Arabic" w:hAnsi="Simplified Arabic" w:cs="Simplified Arabic"/>
                <w:sz w:val="28"/>
                <w:szCs w:val="28"/>
                <w:lang w:val="en"/>
              </w:rPr>
              <w:t>19/4/2024</w:t>
            </w:r>
          </w:p>
        </w:tc>
      </w:tr>
      <w:tr w:rsidR="003C6D4D" w:rsidRPr="003C6D4D" w14:paraId="36AC4043" w14:textId="77777777" w:rsidTr="003C6D4D">
        <w:tc>
          <w:tcPr>
            <w:tcW w:w="9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65EB6" w14:textId="77777777" w:rsidR="003C6D4D" w:rsidRPr="003C6D4D" w:rsidRDefault="003C6D4D" w:rsidP="003C6D4D">
            <w:pPr>
              <w:bidi w:val="0"/>
              <w:ind w:right="1" w:hanging="3"/>
              <w:textAlignment w:val="top"/>
              <w:rPr>
                <w:rFonts w:cs="Times New Roman"/>
                <w:lang w:val="en"/>
              </w:rPr>
            </w:pPr>
            <w:r w:rsidRPr="003C6D4D">
              <w:rPr>
                <w:rFonts w:cs="Times New Roman"/>
                <w:sz w:val="28"/>
                <w:szCs w:val="28"/>
                <w:lang w:val="en"/>
              </w:rPr>
              <w:t>5.</w:t>
            </w:r>
            <w:r w:rsidRPr="003C6D4D">
              <w:rPr>
                <w:rFonts w:cs="Times New Roman"/>
                <w:sz w:val="14"/>
                <w:szCs w:val="14"/>
                <w:lang w:val="en"/>
              </w:rPr>
              <w:t> </w:t>
            </w: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Available attendance forms</w:t>
            </w:r>
          </w:p>
        </w:tc>
      </w:tr>
      <w:tr w:rsidR="003C6D4D" w:rsidRPr="003C6D4D" w14:paraId="30A0EB8C" w14:textId="77777777" w:rsidTr="003C6D4D">
        <w:tc>
          <w:tcPr>
            <w:tcW w:w="9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A2382" w14:textId="77777777" w:rsidR="003C6D4D" w:rsidRPr="003C6D4D" w:rsidRDefault="003C6D4D" w:rsidP="003C6D4D">
            <w:pPr>
              <w:shd w:val="clear" w:color="auto" w:fill="FFFFFF"/>
              <w:bidi w:val="0"/>
              <w:ind w:left="-426" w:right="1" w:hanging="3"/>
              <w:rPr>
                <w:rFonts w:cs="Times New Roman"/>
              </w:rPr>
            </w:pPr>
            <w:r w:rsidRPr="003C6D4D">
              <w:rPr>
                <w:rFonts w:ascii="Traditional Arabic" w:hAnsi="Traditional Arabic"/>
                <w:color w:val="000000"/>
                <w:sz w:val="28"/>
                <w:szCs w:val="28"/>
                <w:lang w:val="en"/>
              </w:rPr>
              <w:t>Weekly (theoretical)</w:t>
            </w:r>
          </w:p>
        </w:tc>
      </w:tr>
      <w:tr w:rsidR="003C6D4D" w:rsidRPr="003C6D4D" w14:paraId="4C7F0EAC" w14:textId="77777777" w:rsidTr="003C6D4D">
        <w:tc>
          <w:tcPr>
            <w:tcW w:w="9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931FA" w14:textId="77777777" w:rsidR="003C6D4D" w:rsidRPr="003C6D4D" w:rsidRDefault="003C6D4D" w:rsidP="003C6D4D">
            <w:pPr>
              <w:bidi w:val="0"/>
              <w:ind w:right="1" w:hanging="3"/>
              <w:textAlignment w:val="top"/>
              <w:rPr>
                <w:rFonts w:cs="Times New Roman"/>
                <w:lang w:val="en"/>
              </w:rPr>
            </w:pPr>
            <w:r w:rsidRPr="003C6D4D">
              <w:rPr>
                <w:rFonts w:cs="Times New Roman"/>
                <w:sz w:val="28"/>
                <w:szCs w:val="28"/>
                <w:lang w:val="en"/>
              </w:rPr>
              <w:t>6.</w:t>
            </w:r>
            <w:r w:rsidRPr="003C6D4D">
              <w:rPr>
                <w:rFonts w:cs="Times New Roman"/>
                <w:sz w:val="14"/>
                <w:szCs w:val="14"/>
                <w:lang w:val="en"/>
              </w:rPr>
              <w:t> </w:t>
            </w: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Number of credit hours (total) / total number of units</w:t>
            </w:r>
          </w:p>
        </w:tc>
      </w:tr>
      <w:tr w:rsidR="003C6D4D" w:rsidRPr="003C6D4D" w14:paraId="059CE170" w14:textId="77777777" w:rsidTr="003C6D4D">
        <w:tc>
          <w:tcPr>
            <w:tcW w:w="9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2C7EF" w14:textId="77777777" w:rsidR="003C6D4D" w:rsidRPr="003C6D4D" w:rsidRDefault="003C6D4D" w:rsidP="003C6D4D">
            <w:pPr>
              <w:shd w:val="clear" w:color="auto" w:fill="FFFFFF"/>
              <w:bidi w:val="0"/>
              <w:ind w:left="-426"/>
              <w:rPr>
                <w:rFonts w:cs="Times New Roman"/>
              </w:rPr>
            </w:pPr>
            <w:r w:rsidRPr="003C6D4D">
              <w:rPr>
                <w:rFonts w:ascii="Traditional Arabic" w:hAnsi="Traditional Arabic"/>
                <w:color w:val="000000"/>
                <w:sz w:val="28"/>
                <w:szCs w:val="28"/>
                <w:lang w:val="en"/>
              </w:rPr>
              <w:t>30 hours theoretical &amp; 30 hours practical / </w:t>
            </w:r>
            <w:r w:rsidRPr="003C6D4D">
              <w:rPr>
                <w:rFonts w:ascii="Cambria" w:hAnsi="Cambria" w:cs="Times New Roman"/>
                <w:color w:val="000000"/>
                <w:sz w:val="28"/>
                <w:szCs w:val="28"/>
                <w:lang w:val="en"/>
              </w:rPr>
              <w:t>3</w:t>
            </w:r>
            <w:r w:rsidRPr="003C6D4D">
              <w:rPr>
                <w:rFonts w:ascii="Traditional Arabic" w:hAnsi="Traditional Arabic"/>
                <w:color w:val="000000"/>
                <w:sz w:val="28"/>
                <w:szCs w:val="28"/>
                <w:lang w:val="en"/>
              </w:rPr>
              <w:t>units</w:t>
            </w:r>
          </w:p>
        </w:tc>
      </w:tr>
      <w:tr w:rsidR="003C6D4D" w:rsidRPr="003C6D4D" w14:paraId="6D0242DE" w14:textId="77777777" w:rsidTr="003C6D4D">
        <w:tc>
          <w:tcPr>
            <w:tcW w:w="9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12F58" w14:textId="77777777" w:rsidR="003C6D4D" w:rsidRPr="003C6D4D" w:rsidRDefault="003C6D4D" w:rsidP="003C6D4D">
            <w:pPr>
              <w:bidi w:val="0"/>
              <w:ind w:right="1" w:hanging="3"/>
              <w:textAlignment w:val="top"/>
              <w:rPr>
                <w:rFonts w:cs="Times New Roman"/>
                <w:lang w:val="en"/>
              </w:rPr>
            </w:pPr>
            <w:r w:rsidRPr="003C6D4D">
              <w:rPr>
                <w:rFonts w:ascii="Arial" w:hAnsi="Arial" w:cs="Arial"/>
                <w:sz w:val="28"/>
                <w:szCs w:val="28"/>
                <w:lang w:val="en"/>
              </w:rPr>
              <w:t>7.</w:t>
            </w:r>
            <w:r w:rsidRPr="003C6D4D">
              <w:rPr>
                <w:rFonts w:cs="Times New Roman"/>
                <w:sz w:val="14"/>
                <w:szCs w:val="14"/>
                <w:lang w:val="en"/>
              </w:rPr>
              <w:t> </w:t>
            </w:r>
            <w:r w:rsidRPr="003C6D4D">
              <w:rPr>
                <w:rFonts w:ascii="Arial" w:hAnsi="Arial" w:cs="Arial"/>
                <w:sz w:val="28"/>
                <w:szCs w:val="28"/>
                <w:lang w:val="en"/>
              </w:rPr>
              <w:t>Course Administrator Name</w:t>
            </w:r>
          </w:p>
        </w:tc>
      </w:tr>
      <w:tr w:rsidR="003C6D4D" w:rsidRPr="003C6D4D" w14:paraId="7AC3363C" w14:textId="77777777" w:rsidTr="003C6D4D">
        <w:tc>
          <w:tcPr>
            <w:tcW w:w="9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C4141" w14:textId="77777777" w:rsidR="003C6D4D" w:rsidRPr="003C6D4D" w:rsidRDefault="003C6D4D" w:rsidP="003C6D4D">
            <w:pPr>
              <w:shd w:val="clear" w:color="auto" w:fill="FFFFFF"/>
              <w:bidi w:val="0"/>
              <w:ind w:left="-426" w:right="1" w:hanging="3"/>
              <w:rPr>
                <w:rFonts w:cs="Times New Roman"/>
              </w:rPr>
            </w:pPr>
            <w:r w:rsidRPr="003C6D4D">
              <w:rPr>
                <w:rFonts w:ascii="Traditional Arabic" w:hAnsi="Traditional Arabic"/>
                <w:color w:val="000000"/>
                <w:sz w:val="28"/>
                <w:szCs w:val="28"/>
                <w:lang w:val="en"/>
              </w:rPr>
              <w:t>Name: Eng. </w:t>
            </w:r>
            <w:r w:rsidRPr="003C6D4D">
              <w:rPr>
                <w:rFonts w:ascii="Traditional Arabic" w:hAnsi="Traditional Arabic"/>
                <w:color w:val="000000"/>
                <w:sz w:val="28"/>
                <w:szCs w:val="28"/>
                <w:lang w:val="en" w:bidi="ar-IQ"/>
              </w:rPr>
              <w:t>Natiq Aziz Omran</w:t>
            </w:r>
            <w:r w:rsidRPr="003C6D4D">
              <w:rPr>
                <w:rFonts w:ascii="Traditional Arabic" w:hAnsi="Traditional Arabic"/>
                <w:color w:val="000000"/>
                <w:sz w:val="28"/>
                <w:szCs w:val="28"/>
              </w:rPr>
              <w:t>                 </w:t>
            </w:r>
          </w:p>
          <w:p w14:paraId="58EFFECD" w14:textId="77777777" w:rsidR="003C6D4D" w:rsidRPr="003C6D4D" w:rsidRDefault="003C6D4D" w:rsidP="003C6D4D">
            <w:pPr>
              <w:shd w:val="clear" w:color="auto" w:fill="FFFFFF"/>
              <w:bidi w:val="0"/>
              <w:ind w:left="-426" w:right="1" w:hanging="3"/>
              <w:rPr>
                <w:rFonts w:cs="Times New Roman"/>
              </w:rPr>
            </w:pPr>
            <w:r w:rsidRPr="003C6D4D">
              <w:rPr>
                <w:rFonts w:ascii="Traditional Arabic" w:hAnsi="Traditional Arabic"/>
                <w:color w:val="000000"/>
                <w:sz w:val="28"/>
                <w:szCs w:val="28"/>
                <w:lang w:val="en"/>
              </w:rPr>
              <w:t>Email:</w:t>
            </w:r>
          </w:p>
          <w:p w14:paraId="0A0EF46A" w14:textId="77777777" w:rsidR="003C6D4D" w:rsidRPr="003C6D4D" w:rsidRDefault="003C6D4D" w:rsidP="003C6D4D">
            <w:pPr>
              <w:shd w:val="clear" w:color="auto" w:fill="FFFFFF"/>
              <w:bidi w:val="0"/>
              <w:ind w:left="-426"/>
              <w:rPr>
                <w:rFonts w:cs="Times New Roman"/>
              </w:rPr>
            </w:pPr>
            <w:r w:rsidRPr="003C6D4D">
              <w:rPr>
                <w:rFonts w:ascii="Cambria" w:hAnsi="Cambria" w:cs="Times New Roman"/>
                <w:color w:val="000000"/>
                <w:sz w:val="28"/>
                <w:szCs w:val="28"/>
                <w:lang w:val="en"/>
              </w:rPr>
              <w:t>Natikaziz81@gmail.com</w:t>
            </w:r>
          </w:p>
        </w:tc>
      </w:tr>
    </w:tbl>
    <w:p w14:paraId="2E0490B0" w14:textId="77777777" w:rsidR="003C6D4D" w:rsidRPr="003C6D4D" w:rsidRDefault="003C6D4D" w:rsidP="003C6D4D">
      <w:pPr>
        <w:bidi w:val="0"/>
        <w:spacing w:before="120" w:after="120"/>
        <w:rPr>
          <w:rFonts w:cs="Times New Roman"/>
          <w:color w:val="000000"/>
        </w:rPr>
      </w:pPr>
      <w:r w:rsidRPr="003C6D4D">
        <w:rPr>
          <w:rFonts w:cs="Times New Roman" w:hint="cs"/>
          <w:b/>
          <w:bCs/>
          <w:color w:val="000000"/>
          <w:sz w:val="28"/>
          <w:szCs w:val="2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2"/>
      </w:tblGrid>
      <w:tr w:rsidR="003C6D4D" w:rsidRPr="003C6D4D" w14:paraId="37169362" w14:textId="77777777" w:rsidTr="003C6D4D">
        <w:trPr>
          <w:trHeight w:val="604"/>
          <w:jc w:val="center"/>
        </w:trPr>
        <w:tc>
          <w:tcPr>
            <w:tcW w:w="5000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F7134" w14:textId="77777777" w:rsidR="003C6D4D" w:rsidRPr="003C6D4D" w:rsidRDefault="003C6D4D" w:rsidP="003C6D4D">
            <w:pPr>
              <w:bidi w:val="0"/>
              <w:rPr>
                <w:rFonts w:cs="Times New Roman"/>
              </w:rPr>
            </w:pPr>
            <w:r w:rsidRPr="003C6D4D">
              <w:rPr>
                <w:rFonts w:cs="Times New Roman"/>
                <w:b/>
                <w:bCs/>
                <w:color w:val="2F5496"/>
                <w:sz w:val="28"/>
                <w:szCs w:val="28"/>
                <w:lang w:val="en"/>
              </w:rPr>
              <w:t>Course Objectives</w:t>
            </w:r>
          </w:p>
        </w:tc>
      </w:tr>
      <w:tr w:rsidR="003C6D4D" w:rsidRPr="003C6D4D" w14:paraId="3006D14E" w14:textId="77777777" w:rsidTr="003C6D4D">
        <w:trPr>
          <w:trHeight w:val="221"/>
          <w:jc w:val="center"/>
        </w:trPr>
        <w:tc>
          <w:tcPr>
            <w:tcW w:w="5000" w:type="pct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0F8FB" w14:textId="77777777" w:rsidR="003C6D4D" w:rsidRPr="003C6D4D" w:rsidRDefault="003C6D4D" w:rsidP="003C6D4D">
            <w:pPr>
              <w:bidi w:val="0"/>
              <w:ind w:left="36"/>
              <w:rPr>
                <w:rFonts w:cs="Times New Roman"/>
              </w:rPr>
            </w:pPr>
            <w:r w:rsidRPr="003C6D4D">
              <w:rPr>
                <w:rFonts w:cs="Times New Roman"/>
                <w:sz w:val="24"/>
                <w:szCs w:val="24"/>
                <w:lang w:val="en"/>
              </w:rPr>
              <w:t>Bio-Tribology is the science of friction, lubrication and wear when applied to</w:t>
            </w:r>
          </w:p>
          <w:p w14:paraId="23FCB05E" w14:textId="77777777" w:rsidR="003C6D4D" w:rsidRPr="003C6D4D" w:rsidRDefault="003C6D4D" w:rsidP="003C6D4D">
            <w:pPr>
              <w:bidi w:val="0"/>
              <w:ind w:right="360"/>
              <w:rPr>
                <w:rFonts w:cs="Times New Roman"/>
              </w:rPr>
            </w:pPr>
            <w:r w:rsidRPr="003C6D4D">
              <w:rPr>
                <w:rFonts w:cs="Times New Roman"/>
                <w:sz w:val="24"/>
                <w:szCs w:val="24"/>
                <w:lang w:val="en"/>
              </w:rPr>
              <w:t>biological systems or natural phenomena. It is a diverse and multidisciplinary field which impacts all aspects of our daily life from prosthetic implants to personal care products</w:t>
            </w:r>
            <w:r w:rsidRPr="003C6D4D">
              <w:rPr>
                <w:rFonts w:cs="Times New Roman" w:hint="cs"/>
                <w:sz w:val="24"/>
                <w:szCs w:val="24"/>
              </w:rPr>
              <w:t>.</w:t>
            </w:r>
          </w:p>
        </w:tc>
      </w:tr>
    </w:tbl>
    <w:p w14:paraId="109857EF" w14:textId="77777777" w:rsidR="003C6D4D" w:rsidRPr="003C6D4D" w:rsidRDefault="003C6D4D" w:rsidP="003C6D4D">
      <w:pPr>
        <w:bidi w:val="0"/>
        <w:spacing w:line="230" w:lineRule="atLeast"/>
        <w:rPr>
          <w:rFonts w:cs="Times New Roman"/>
          <w:color w:val="000000"/>
        </w:rPr>
      </w:pPr>
      <w:r w:rsidRPr="003C6D4D">
        <w:rPr>
          <w:rFonts w:cs="Times New Roman" w:hint="cs"/>
          <w:b/>
          <w:bCs/>
          <w:color w:val="1F4E79"/>
          <w:sz w:val="32"/>
          <w:szCs w:val="32"/>
          <w:lang w:bidi="ar-IQ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2"/>
      </w:tblGrid>
      <w:tr w:rsidR="003C6D4D" w:rsidRPr="003C6D4D" w14:paraId="4A330A09" w14:textId="77777777" w:rsidTr="003C6D4D">
        <w:trPr>
          <w:trHeight w:val="2003"/>
          <w:jc w:val="center"/>
        </w:trPr>
        <w:tc>
          <w:tcPr>
            <w:tcW w:w="5000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220F3" w14:textId="77777777" w:rsidR="003C6D4D" w:rsidRPr="003C6D4D" w:rsidRDefault="003C6D4D" w:rsidP="003C6D4D">
            <w:pPr>
              <w:bidi w:val="0"/>
              <w:ind w:right="432"/>
              <w:rPr>
                <w:rFonts w:cs="Times New Roman"/>
              </w:rPr>
            </w:pPr>
            <w:r w:rsidRPr="003C6D4D">
              <w:rPr>
                <w:rFonts w:cs="Times New Roman"/>
                <w:color w:val="000000"/>
                <w:sz w:val="28"/>
                <w:szCs w:val="28"/>
                <w:lang w:val="en"/>
              </w:rPr>
              <w:t>A- Knowledge Objectives</w:t>
            </w:r>
          </w:p>
          <w:p w14:paraId="1866DBCD" w14:textId="77777777" w:rsidR="003C6D4D" w:rsidRPr="003C6D4D" w:rsidRDefault="003C6D4D" w:rsidP="003C6D4D">
            <w:pPr>
              <w:bidi w:val="0"/>
              <w:ind w:right="612"/>
              <w:rPr>
                <w:rFonts w:cs="Times New Roman"/>
                <w:lang w:val="en"/>
              </w:rPr>
            </w:pPr>
            <w:r w:rsidRPr="003C6D4D">
              <w:rPr>
                <w:rFonts w:cs="Times New Roman" w:hint="cs"/>
                <w:color w:val="000000"/>
                <w:sz w:val="28"/>
                <w:szCs w:val="28"/>
                <w:lang w:val="en" w:bidi="ar-IQ"/>
              </w:rPr>
              <w:t>A1-</w:t>
            </w:r>
            <w:r w:rsidRPr="003C6D4D">
              <w:rPr>
                <w:rFonts w:ascii="Cambria" w:hAnsi="Cambria" w:cs="Times New Roman"/>
                <w:color w:val="000000"/>
                <w:sz w:val="28"/>
                <w:szCs w:val="28"/>
                <w:lang w:val="en" w:bidi="ar-IQ"/>
              </w:rPr>
              <w:t> </w:t>
            </w:r>
            <w:r w:rsidRPr="003C6D4D">
              <w:rPr>
                <w:rFonts w:cs="Times New Roman" w:hint="cs"/>
                <w:color w:val="000000"/>
                <w:sz w:val="28"/>
                <w:szCs w:val="28"/>
                <w:lang w:val="en" w:bidi="ar-IQ"/>
              </w:rPr>
              <w:t>The student should be introduced to the science of biotribology and its multiple applications</w:t>
            </w:r>
          </w:p>
          <w:p w14:paraId="3D0B12ED" w14:textId="77777777" w:rsidR="003C6D4D" w:rsidRPr="003C6D4D" w:rsidRDefault="003C6D4D" w:rsidP="003C6D4D">
            <w:pPr>
              <w:bidi w:val="0"/>
              <w:ind w:right="612"/>
              <w:rPr>
                <w:rFonts w:cs="Times New Roman"/>
              </w:rPr>
            </w:pPr>
            <w:r w:rsidRPr="003C6D4D">
              <w:rPr>
                <w:rFonts w:cs="Times New Roman"/>
                <w:color w:val="000000"/>
                <w:sz w:val="28"/>
                <w:szCs w:val="28"/>
                <w:lang w:val="en"/>
              </w:rPr>
              <w:t>A2- The student should distinguish between surfaces, their types and different ways of interaction</w:t>
            </w:r>
          </w:p>
          <w:p w14:paraId="6CE1E490" w14:textId="77777777" w:rsidR="003C6D4D" w:rsidRPr="003C6D4D" w:rsidRDefault="003C6D4D" w:rsidP="003C6D4D">
            <w:pPr>
              <w:bidi w:val="0"/>
              <w:ind w:right="612"/>
              <w:rPr>
                <w:rFonts w:cs="Times New Roman"/>
              </w:rPr>
            </w:pPr>
            <w:r w:rsidRPr="003C6D4D">
              <w:rPr>
                <w:rFonts w:cs="Times New Roman"/>
                <w:color w:val="000000"/>
                <w:sz w:val="28"/>
                <w:szCs w:val="28"/>
                <w:lang w:val="en"/>
              </w:rPr>
              <w:t>A3- The student should explain the difference in the materials used in the crops and compensation.</w:t>
            </w:r>
          </w:p>
          <w:p w14:paraId="310A59AE" w14:textId="77777777" w:rsidR="003C6D4D" w:rsidRPr="003C6D4D" w:rsidRDefault="003C6D4D" w:rsidP="003C6D4D">
            <w:pPr>
              <w:bidi w:val="0"/>
              <w:ind w:right="612"/>
              <w:rPr>
                <w:rFonts w:cs="Times New Roman"/>
              </w:rPr>
            </w:pPr>
            <w:r w:rsidRPr="003C6D4D">
              <w:rPr>
                <w:rFonts w:cs="Times New Roman"/>
                <w:color w:val="000000"/>
                <w:sz w:val="28"/>
                <w:szCs w:val="28"/>
                <w:lang w:val="en"/>
              </w:rPr>
              <w:t>A4- The student should be able to calculate the values of friction and lubrication of various surfaces</w:t>
            </w:r>
          </w:p>
          <w:p w14:paraId="751F3B4E" w14:textId="77777777" w:rsidR="003C6D4D" w:rsidRPr="003C6D4D" w:rsidRDefault="003C6D4D" w:rsidP="003C6D4D">
            <w:pPr>
              <w:bidi w:val="0"/>
              <w:ind w:right="612"/>
              <w:rPr>
                <w:rFonts w:cs="Times New Roman"/>
              </w:rPr>
            </w:pPr>
            <w:r w:rsidRPr="003C6D4D">
              <w:rPr>
                <w:rFonts w:cs="Times New Roman"/>
                <w:color w:val="000000"/>
                <w:sz w:val="28"/>
                <w:szCs w:val="28"/>
                <w:lang w:val="en"/>
              </w:rPr>
              <w:lastRenderedPageBreak/>
              <w:t>A5- The student should evaluate the quality of the parties used and their proportionality with the user.</w:t>
            </w:r>
          </w:p>
        </w:tc>
      </w:tr>
      <w:tr w:rsidR="003C6D4D" w:rsidRPr="003C6D4D" w14:paraId="41291A3B" w14:textId="77777777" w:rsidTr="003C6D4D">
        <w:trPr>
          <w:trHeight w:val="2180"/>
          <w:jc w:val="center"/>
        </w:trPr>
        <w:tc>
          <w:tcPr>
            <w:tcW w:w="5000" w:type="pct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4C7EC" w14:textId="77777777" w:rsidR="003C6D4D" w:rsidRPr="003C6D4D" w:rsidRDefault="003C6D4D" w:rsidP="003C6D4D">
            <w:pPr>
              <w:bidi w:val="0"/>
              <w:ind w:right="360"/>
              <w:rPr>
                <w:rFonts w:cs="Times New Roman"/>
              </w:rPr>
            </w:pPr>
            <w:r w:rsidRPr="003C6D4D">
              <w:rPr>
                <w:rFonts w:cs="Times New Roman"/>
                <w:color w:val="000000"/>
                <w:sz w:val="28"/>
                <w:szCs w:val="28"/>
                <w:lang w:val="en"/>
              </w:rPr>
              <w:lastRenderedPageBreak/>
              <w:t>B - Course skills objectives</w:t>
            </w:r>
          </w:p>
          <w:p w14:paraId="6F467B9A" w14:textId="77777777" w:rsidR="003C6D4D" w:rsidRPr="003C6D4D" w:rsidRDefault="003C6D4D" w:rsidP="003C6D4D">
            <w:pPr>
              <w:bidi w:val="0"/>
              <w:ind w:right="612"/>
              <w:rPr>
                <w:rFonts w:cs="Times New Roman"/>
              </w:rPr>
            </w:pPr>
            <w:r w:rsidRPr="003C6D4D">
              <w:rPr>
                <w:rFonts w:cs="Times New Roman"/>
                <w:color w:val="000000"/>
                <w:sz w:val="28"/>
                <w:szCs w:val="28"/>
                <w:lang w:val="en"/>
              </w:rPr>
              <w:t>B1 – The student should measure the coefficient of friction of different materials</w:t>
            </w:r>
          </w:p>
          <w:p w14:paraId="7E00BF19" w14:textId="77777777" w:rsidR="003C6D4D" w:rsidRPr="003C6D4D" w:rsidRDefault="003C6D4D" w:rsidP="003C6D4D">
            <w:pPr>
              <w:bidi w:val="0"/>
              <w:ind w:right="612"/>
              <w:rPr>
                <w:rFonts w:cs="Times New Roman"/>
              </w:rPr>
            </w:pPr>
            <w:r w:rsidRPr="003C6D4D">
              <w:rPr>
                <w:rFonts w:cs="Times New Roman"/>
                <w:color w:val="000000"/>
                <w:sz w:val="28"/>
                <w:szCs w:val="28"/>
                <w:lang w:val="en"/>
              </w:rPr>
              <w:t>B2 – The student should notice corrosion and its types affecting the joints of the human body</w:t>
            </w:r>
          </w:p>
          <w:p w14:paraId="7DB02188" w14:textId="77777777" w:rsidR="003C6D4D" w:rsidRPr="003C6D4D" w:rsidRDefault="003C6D4D" w:rsidP="003C6D4D">
            <w:pPr>
              <w:bidi w:val="0"/>
              <w:ind w:right="612"/>
              <w:rPr>
                <w:rFonts w:cs="Times New Roman"/>
              </w:rPr>
            </w:pPr>
            <w:r w:rsidRPr="003C6D4D">
              <w:rPr>
                <w:rFonts w:cs="Times New Roman"/>
                <w:color w:val="000000"/>
                <w:sz w:val="28"/>
                <w:szCs w:val="28"/>
                <w:lang w:val="en"/>
              </w:rPr>
              <w:t>B3 – The student should choose the appropriate material for the appropriate joint</w:t>
            </w:r>
          </w:p>
          <w:p w14:paraId="69035D8F" w14:textId="77777777" w:rsidR="003C6D4D" w:rsidRPr="003C6D4D" w:rsidRDefault="003C6D4D" w:rsidP="003C6D4D">
            <w:pPr>
              <w:bidi w:val="0"/>
              <w:ind w:right="360"/>
              <w:rPr>
                <w:rFonts w:cs="Times New Roman"/>
              </w:rPr>
            </w:pPr>
            <w:r w:rsidRPr="003C6D4D">
              <w:rPr>
                <w:rFonts w:cs="Times New Roman"/>
                <w:color w:val="000000"/>
                <w:sz w:val="28"/>
                <w:szCs w:val="28"/>
                <w:lang w:val="en"/>
              </w:rPr>
              <w:t>B4- The student should differentiate between the medical materials used in the manufacture of crops and compensation.</w:t>
            </w:r>
          </w:p>
        </w:tc>
      </w:tr>
      <w:tr w:rsidR="003C6D4D" w:rsidRPr="003C6D4D" w14:paraId="0F34004A" w14:textId="77777777" w:rsidTr="003C6D4D">
        <w:trPr>
          <w:trHeight w:val="1545"/>
          <w:jc w:val="center"/>
        </w:trPr>
        <w:tc>
          <w:tcPr>
            <w:tcW w:w="5000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016C2" w14:textId="77777777" w:rsidR="003C6D4D" w:rsidRPr="003C6D4D" w:rsidRDefault="003C6D4D" w:rsidP="003C6D4D">
            <w:pPr>
              <w:shd w:val="clear" w:color="auto" w:fill="D9E2F3"/>
              <w:bidi w:val="0"/>
              <w:rPr>
                <w:rFonts w:cs="Times New Roman"/>
              </w:rPr>
            </w:pPr>
            <w:r w:rsidRPr="003C6D4D">
              <w:rPr>
                <w:rFonts w:cs="Times New Roman"/>
                <w:b/>
                <w:bCs/>
                <w:color w:val="2F5496"/>
                <w:sz w:val="24"/>
                <w:szCs w:val="24"/>
                <w:lang w:val="en"/>
              </w:rPr>
              <w:t>Teaching and learning methods</w:t>
            </w:r>
          </w:p>
          <w:p w14:paraId="0FD5FBB4" w14:textId="77777777" w:rsidR="003C6D4D" w:rsidRPr="003C6D4D" w:rsidRDefault="003C6D4D" w:rsidP="003C6D4D">
            <w:pPr>
              <w:bidi w:val="0"/>
              <w:ind w:right="360" w:hanging="360"/>
              <w:rPr>
                <w:rFonts w:cs="Times New Roman"/>
                <w:lang w:val="en"/>
              </w:rPr>
            </w:pPr>
            <w:r w:rsidRPr="003C6D4D">
              <w:rPr>
                <w:rFonts w:cs="Times New Roman"/>
                <w:lang w:val="en"/>
              </w:rPr>
              <w:t>ü </w:t>
            </w:r>
            <w:r w:rsidRPr="003C6D4D">
              <w:rPr>
                <w:rFonts w:cs="Times New Roman" w:hint="cs"/>
                <w:color w:val="000000"/>
                <w:sz w:val="24"/>
                <w:szCs w:val="24"/>
                <w:lang w:val="en" w:bidi="ar-IQ"/>
              </w:rPr>
              <w:t>Methodological book and lectures.</w:t>
            </w:r>
          </w:p>
          <w:p w14:paraId="1F25D919" w14:textId="77777777" w:rsidR="003C6D4D" w:rsidRPr="003C6D4D" w:rsidRDefault="003C6D4D" w:rsidP="003C6D4D">
            <w:pPr>
              <w:bidi w:val="0"/>
              <w:ind w:right="360" w:hanging="360"/>
              <w:rPr>
                <w:rFonts w:cs="Times New Roman"/>
                <w:lang w:val="en"/>
              </w:rPr>
            </w:pPr>
            <w:r w:rsidRPr="003C6D4D">
              <w:rPr>
                <w:rFonts w:cs="Times New Roman"/>
                <w:lang w:val="en"/>
              </w:rPr>
              <w:t>ü </w:t>
            </w:r>
            <w:r w:rsidRPr="003C6D4D">
              <w:rPr>
                <w:rFonts w:cs="Times New Roman" w:hint="cs"/>
                <w:color w:val="000000"/>
                <w:sz w:val="24"/>
                <w:szCs w:val="24"/>
                <w:lang w:val="en"/>
              </w:rPr>
              <w:t>The teacher gives detailed theoretical lectures</w:t>
            </w:r>
          </w:p>
          <w:p w14:paraId="0A064A1C" w14:textId="77777777" w:rsidR="003C6D4D" w:rsidRPr="003C6D4D" w:rsidRDefault="003C6D4D" w:rsidP="003C6D4D">
            <w:pPr>
              <w:bidi w:val="0"/>
              <w:ind w:right="360" w:hanging="360"/>
              <w:rPr>
                <w:rFonts w:cs="Times New Roman"/>
                <w:lang w:val="en"/>
              </w:rPr>
            </w:pPr>
            <w:r w:rsidRPr="003C6D4D">
              <w:rPr>
                <w:rFonts w:cs="Times New Roman"/>
                <w:lang w:val="en"/>
              </w:rPr>
              <w:t>ü </w:t>
            </w:r>
            <w:r w:rsidRPr="003C6D4D">
              <w:rPr>
                <w:rFonts w:cs="Times New Roman" w:hint="cs"/>
                <w:color w:val="000000"/>
                <w:sz w:val="24"/>
                <w:szCs w:val="24"/>
                <w:lang w:val="en"/>
              </w:rPr>
              <w:t>Participation of students during the lecture to solve some practical problems.</w:t>
            </w:r>
          </w:p>
          <w:p w14:paraId="2E55C63A" w14:textId="77777777" w:rsidR="003C6D4D" w:rsidRPr="003C6D4D" w:rsidRDefault="003C6D4D" w:rsidP="003C6D4D">
            <w:pPr>
              <w:bidi w:val="0"/>
              <w:ind w:right="360" w:hanging="360"/>
              <w:rPr>
                <w:rFonts w:cs="Times New Roman"/>
                <w:lang w:val="en"/>
              </w:rPr>
            </w:pPr>
            <w:r w:rsidRPr="003C6D4D">
              <w:rPr>
                <w:rFonts w:cs="Times New Roman"/>
                <w:lang w:val="en"/>
              </w:rPr>
              <w:t>ü </w:t>
            </w:r>
            <w:r w:rsidRPr="003C6D4D">
              <w:rPr>
                <w:rFonts w:cs="Times New Roman" w:hint="cs"/>
                <w:color w:val="000000"/>
                <w:sz w:val="24"/>
                <w:szCs w:val="24"/>
                <w:lang w:val="en"/>
              </w:rPr>
              <w:t>Use of blended e-learning methods.</w:t>
            </w:r>
          </w:p>
          <w:p w14:paraId="2BA25F6F" w14:textId="77777777" w:rsidR="003C6D4D" w:rsidRPr="003C6D4D" w:rsidRDefault="003C6D4D" w:rsidP="003C6D4D">
            <w:pPr>
              <w:bidi w:val="0"/>
              <w:ind w:right="360" w:hanging="360"/>
              <w:rPr>
                <w:rFonts w:cs="Times New Roman"/>
              </w:rPr>
            </w:pPr>
            <w:r w:rsidRPr="003C6D4D">
              <w:rPr>
                <w:rFonts w:ascii="Wingdings" w:hAnsi="Wingdings" w:cs="Times New Roman"/>
                <w:color w:val="000000"/>
                <w:sz w:val="24"/>
                <w:szCs w:val="24"/>
                <w:lang w:val="en"/>
              </w:rPr>
              <w:t></w:t>
            </w:r>
            <w:r w:rsidRPr="003C6D4D">
              <w:rPr>
                <w:rFonts w:cs="Times New Roman"/>
                <w:color w:val="000000"/>
                <w:sz w:val="14"/>
                <w:szCs w:val="14"/>
              </w:rPr>
              <w:t>     </w:t>
            </w:r>
            <w:r w:rsidRPr="003C6D4D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C6D4D" w:rsidRPr="003C6D4D" w14:paraId="51801B36" w14:textId="77777777" w:rsidTr="003C6D4D">
        <w:trPr>
          <w:trHeight w:val="400"/>
          <w:jc w:val="center"/>
        </w:trPr>
        <w:tc>
          <w:tcPr>
            <w:tcW w:w="5000" w:type="pct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BDDFD" w14:textId="77777777" w:rsidR="003C6D4D" w:rsidRPr="003C6D4D" w:rsidRDefault="003C6D4D" w:rsidP="003C6D4D">
            <w:pPr>
              <w:bidi w:val="0"/>
              <w:rPr>
                <w:rFonts w:cs="Times New Roman"/>
              </w:rPr>
            </w:pPr>
            <w:r w:rsidRPr="003C6D4D">
              <w:rPr>
                <w:rFonts w:cs="Times New Roman"/>
                <w:b/>
                <w:bCs/>
                <w:color w:val="2F5496"/>
                <w:sz w:val="24"/>
                <w:szCs w:val="24"/>
                <w:lang w:val="en"/>
              </w:rPr>
              <w:t>Evaluation methods</w:t>
            </w:r>
          </w:p>
        </w:tc>
      </w:tr>
      <w:tr w:rsidR="003C6D4D" w:rsidRPr="003C6D4D" w14:paraId="59DD33B2" w14:textId="77777777" w:rsidTr="003C6D4D">
        <w:trPr>
          <w:trHeight w:val="624"/>
          <w:jc w:val="center"/>
        </w:trPr>
        <w:tc>
          <w:tcPr>
            <w:tcW w:w="5000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0BA76" w14:textId="77777777" w:rsidR="003C6D4D" w:rsidRPr="003C6D4D" w:rsidRDefault="003C6D4D" w:rsidP="003C6D4D">
            <w:pPr>
              <w:bidi w:val="0"/>
              <w:ind w:right="360" w:hanging="360"/>
              <w:rPr>
                <w:rFonts w:cs="Times New Roman"/>
                <w:lang w:val="en"/>
              </w:rPr>
            </w:pPr>
            <w:r w:rsidRPr="003C6D4D">
              <w:rPr>
                <w:rFonts w:cs="Times New Roman"/>
                <w:lang w:val="en"/>
              </w:rPr>
              <w:t>ü </w:t>
            </w:r>
            <w:r w:rsidRPr="003C6D4D">
              <w:rPr>
                <w:rFonts w:cs="Times New Roman" w:hint="cs"/>
                <w:sz w:val="24"/>
                <w:szCs w:val="24"/>
                <w:lang w:val="en" w:bidi="ar-IQ"/>
              </w:rPr>
              <w:t>Daily exams with practical and scientific questions.</w:t>
            </w:r>
          </w:p>
          <w:p w14:paraId="431E2486" w14:textId="77777777" w:rsidR="003C6D4D" w:rsidRPr="003C6D4D" w:rsidRDefault="003C6D4D" w:rsidP="003C6D4D">
            <w:pPr>
              <w:bidi w:val="0"/>
              <w:ind w:right="360" w:hanging="360"/>
              <w:rPr>
                <w:rFonts w:cs="Times New Roman"/>
                <w:lang w:val="en"/>
              </w:rPr>
            </w:pPr>
            <w:r w:rsidRPr="003C6D4D">
              <w:rPr>
                <w:rFonts w:cs="Times New Roman"/>
                <w:lang w:val="en"/>
              </w:rPr>
              <w:t>ü </w:t>
            </w:r>
            <w:r w:rsidRPr="003C6D4D">
              <w:rPr>
                <w:rFonts w:cs="Times New Roman" w:hint="cs"/>
                <w:sz w:val="24"/>
                <w:szCs w:val="24"/>
                <w:lang w:val="en" w:bidi="ar-IQ"/>
              </w:rPr>
              <w:t>Participation grades for difficult competition questions among students.</w:t>
            </w:r>
          </w:p>
          <w:p w14:paraId="766BF27B" w14:textId="77777777" w:rsidR="003C6D4D" w:rsidRPr="003C6D4D" w:rsidRDefault="003C6D4D" w:rsidP="003C6D4D">
            <w:pPr>
              <w:bidi w:val="0"/>
              <w:ind w:right="360" w:hanging="360"/>
              <w:rPr>
                <w:rFonts w:cs="Times New Roman"/>
                <w:lang w:val="en"/>
              </w:rPr>
            </w:pPr>
            <w:r w:rsidRPr="003C6D4D">
              <w:rPr>
                <w:rFonts w:cs="Times New Roman"/>
                <w:lang w:val="en"/>
              </w:rPr>
              <w:t>ü </w:t>
            </w:r>
            <w:r w:rsidRPr="003C6D4D">
              <w:rPr>
                <w:rFonts w:cs="Times New Roman" w:hint="cs"/>
                <w:sz w:val="24"/>
                <w:szCs w:val="24"/>
                <w:lang w:val="en" w:bidi="ar-IQ"/>
              </w:rPr>
              <w:t>Setting grades for homework and reports assigned to them.</w:t>
            </w:r>
          </w:p>
          <w:p w14:paraId="264255AA" w14:textId="77777777" w:rsidR="003C6D4D" w:rsidRPr="003C6D4D" w:rsidRDefault="003C6D4D" w:rsidP="003C6D4D">
            <w:pPr>
              <w:bidi w:val="0"/>
              <w:ind w:right="360" w:hanging="360"/>
              <w:rPr>
                <w:rFonts w:cs="Times New Roman"/>
                <w:lang w:val="en"/>
              </w:rPr>
            </w:pPr>
            <w:r w:rsidRPr="003C6D4D">
              <w:rPr>
                <w:rFonts w:cs="Times New Roman"/>
                <w:lang w:val="en"/>
              </w:rPr>
              <w:t>ü </w:t>
            </w:r>
            <w:r w:rsidRPr="003C6D4D">
              <w:rPr>
                <w:rFonts w:cs="Times New Roman" w:hint="cs"/>
                <w:sz w:val="24"/>
                <w:szCs w:val="24"/>
                <w:lang w:val="en"/>
              </w:rPr>
              <w:t>Daily and monthly exams for the curriculum in addition to the end-of-semester exam.</w:t>
            </w:r>
          </w:p>
        </w:tc>
      </w:tr>
      <w:tr w:rsidR="003C6D4D" w:rsidRPr="003C6D4D" w14:paraId="35F8DFC6" w14:textId="77777777" w:rsidTr="003C6D4D">
        <w:trPr>
          <w:trHeight w:val="2034"/>
          <w:jc w:val="center"/>
        </w:trPr>
        <w:tc>
          <w:tcPr>
            <w:tcW w:w="5000" w:type="pct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524CF" w14:textId="77777777" w:rsidR="003C6D4D" w:rsidRPr="003C6D4D" w:rsidRDefault="003C6D4D" w:rsidP="003C6D4D">
            <w:pPr>
              <w:bidi w:val="0"/>
              <w:rPr>
                <w:rFonts w:cs="Times New Roman"/>
              </w:rPr>
            </w:pPr>
            <w:r w:rsidRPr="003C6D4D">
              <w:rPr>
                <w:rFonts w:cs="Times New Roman"/>
                <w:b/>
                <w:bCs/>
                <w:color w:val="000000"/>
                <w:sz w:val="24"/>
                <w:szCs w:val="24"/>
                <w:lang w:val="en"/>
              </w:rPr>
              <w:t>C- Emotional and value goals</w:t>
            </w:r>
          </w:p>
          <w:p w14:paraId="4431D751" w14:textId="77777777" w:rsidR="003C6D4D" w:rsidRPr="003C6D4D" w:rsidRDefault="003C6D4D" w:rsidP="003C6D4D">
            <w:pPr>
              <w:bidi w:val="0"/>
              <w:ind w:right="450" w:hanging="360"/>
              <w:rPr>
                <w:rFonts w:cs="Times New Roman"/>
              </w:rPr>
            </w:pPr>
            <w:r w:rsidRPr="003C6D4D">
              <w:rPr>
                <w:rFonts w:ascii="Symbol" w:hAnsi="Symbol" w:cs="Times New Roman"/>
                <w:color w:val="000000"/>
                <w:sz w:val="24"/>
                <w:szCs w:val="24"/>
              </w:rPr>
              <w:t></w:t>
            </w:r>
            <w:r w:rsidRPr="003C6D4D">
              <w:rPr>
                <w:rFonts w:cs="Times New Roman"/>
                <w:color w:val="000000"/>
                <w:sz w:val="14"/>
                <w:szCs w:val="14"/>
              </w:rPr>
              <w:t>       </w:t>
            </w:r>
            <w:r w:rsidRPr="003C6D4D">
              <w:rPr>
                <w:rFonts w:cs="Times New Roman"/>
                <w:color w:val="000000"/>
                <w:sz w:val="24"/>
                <w:szCs w:val="24"/>
                <w:lang w:val="en"/>
              </w:rPr>
              <w:t>Leading human resources in accordance with professional and ethical standards.</w:t>
            </w:r>
          </w:p>
          <w:p w14:paraId="471E0828" w14:textId="77777777" w:rsidR="003C6D4D" w:rsidRPr="003C6D4D" w:rsidRDefault="003C6D4D" w:rsidP="003C6D4D">
            <w:pPr>
              <w:bidi w:val="0"/>
              <w:ind w:right="450" w:hanging="360"/>
              <w:rPr>
                <w:rFonts w:cs="Times New Roman"/>
              </w:rPr>
            </w:pPr>
            <w:r w:rsidRPr="003C6D4D">
              <w:rPr>
                <w:rFonts w:ascii="Symbol" w:hAnsi="Symbol" w:cs="Times New Roman"/>
                <w:color w:val="000000"/>
                <w:sz w:val="24"/>
                <w:szCs w:val="24"/>
              </w:rPr>
              <w:t></w:t>
            </w:r>
            <w:r w:rsidRPr="003C6D4D">
              <w:rPr>
                <w:rFonts w:cs="Times New Roman"/>
                <w:color w:val="000000"/>
                <w:sz w:val="14"/>
                <w:szCs w:val="14"/>
              </w:rPr>
              <w:t>       </w:t>
            </w:r>
            <w:r w:rsidRPr="003C6D4D">
              <w:rPr>
                <w:rFonts w:cs="Times New Roman"/>
                <w:color w:val="000000"/>
                <w:sz w:val="24"/>
                <w:szCs w:val="24"/>
                <w:lang w:val="en"/>
              </w:rPr>
              <w:t>Raising graduates on the principles of ethical and financial integrity.</w:t>
            </w:r>
          </w:p>
          <w:p w14:paraId="662BB62E" w14:textId="77777777" w:rsidR="003C6D4D" w:rsidRPr="003C6D4D" w:rsidRDefault="003C6D4D" w:rsidP="003C6D4D">
            <w:pPr>
              <w:bidi w:val="0"/>
              <w:ind w:right="450" w:hanging="360"/>
              <w:rPr>
                <w:rFonts w:cs="Times New Roman"/>
              </w:rPr>
            </w:pPr>
            <w:r w:rsidRPr="003C6D4D">
              <w:rPr>
                <w:rFonts w:ascii="Symbol" w:hAnsi="Symbol" w:cs="Times New Roman"/>
                <w:color w:val="000000"/>
                <w:sz w:val="24"/>
                <w:szCs w:val="24"/>
              </w:rPr>
              <w:t></w:t>
            </w:r>
            <w:r w:rsidRPr="003C6D4D">
              <w:rPr>
                <w:rFonts w:cs="Times New Roman"/>
                <w:color w:val="000000"/>
                <w:sz w:val="14"/>
                <w:szCs w:val="14"/>
              </w:rPr>
              <w:t>       </w:t>
            </w:r>
            <w:r w:rsidRPr="003C6D4D">
              <w:rPr>
                <w:rFonts w:cs="Times New Roman"/>
                <w:color w:val="000000"/>
                <w:sz w:val="24"/>
                <w:szCs w:val="24"/>
                <w:lang w:val="en"/>
              </w:rPr>
              <w:t>Encourage students to work hard and consider themselves future leaders.</w:t>
            </w:r>
          </w:p>
        </w:tc>
      </w:tr>
      <w:tr w:rsidR="003C6D4D" w:rsidRPr="003C6D4D" w14:paraId="74BAEC84" w14:textId="77777777" w:rsidTr="003C6D4D">
        <w:trPr>
          <w:trHeight w:val="1584"/>
          <w:jc w:val="center"/>
        </w:trPr>
        <w:tc>
          <w:tcPr>
            <w:tcW w:w="5000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D7956" w14:textId="77777777" w:rsidR="003C6D4D" w:rsidRPr="003C6D4D" w:rsidRDefault="003C6D4D" w:rsidP="003C6D4D">
            <w:pPr>
              <w:bidi w:val="0"/>
              <w:rPr>
                <w:rFonts w:cs="Times New Roman"/>
              </w:rPr>
            </w:pPr>
            <w:r w:rsidRPr="003C6D4D">
              <w:rPr>
                <w:rFonts w:cs="Times New Roman"/>
                <w:b/>
                <w:bCs/>
                <w:color w:val="000000"/>
                <w:sz w:val="24"/>
                <w:szCs w:val="24"/>
                <w:lang w:val="en"/>
              </w:rPr>
              <w:t>d. General and Transferable Skills (Other Skills Related to Employability and Personal Development.</w:t>
            </w:r>
          </w:p>
          <w:p w14:paraId="451499E1" w14:textId="77777777" w:rsidR="003C6D4D" w:rsidRPr="003C6D4D" w:rsidRDefault="003C6D4D" w:rsidP="003C6D4D">
            <w:pPr>
              <w:bidi w:val="0"/>
              <w:rPr>
                <w:rFonts w:cs="Times New Roman"/>
              </w:rPr>
            </w:pPr>
            <w:r w:rsidRPr="003C6D4D">
              <w:rPr>
                <w:rFonts w:cs="Times New Roman"/>
                <w:color w:val="000000"/>
                <w:sz w:val="24"/>
                <w:szCs w:val="24"/>
                <w:lang w:val="en"/>
              </w:rPr>
              <w:t>D1- Diagnosis of the percentage of wear in implants and joints</w:t>
            </w:r>
          </w:p>
          <w:p w14:paraId="42602B13" w14:textId="77777777" w:rsidR="003C6D4D" w:rsidRPr="003C6D4D" w:rsidRDefault="003C6D4D" w:rsidP="003C6D4D">
            <w:pPr>
              <w:bidi w:val="0"/>
              <w:rPr>
                <w:rFonts w:cs="Times New Roman"/>
              </w:rPr>
            </w:pPr>
            <w:r w:rsidRPr="003C6D4D">
              <w:rPr>
                <w:rFonts w:cs="Times New Roman"/>
                <w:color w:val="000000"/>
                <w:sz w:val="24"/>
                <w:szCs w:val="24"/>
                <w:lang w:val="en"/>
              </w:rPr>
              <w:t>D2- Dealing with friction and corrosion measuring devices for implants and joints</w:t>
            </w:r>
          </w:p>
          <w:p w14:paraId="7E6145AD" w14:textId="77777777" w:rsidR="003C6D4D" w:rsidRPr="003C6D4D" w:rsidRDefault="003C6D4D" w:rsidP="003C6D4D">
            <w:pPr>
              <w:bidi w:val="0"/>
              <w:rPr>
                <w:rFonts w:cs="Times New Roman"/>
              </w:rPr>
            </w:pPr>
            <w:r w:rsidRPr="003C6D4D">
              <w:rPr>
                <w:rFonts w:cs="Times New Roman"/>
                <w:color w:val="000000"/>
                <w:sz w:val="24"/>
                <w:szCs w:val="24"/>
                <w:lang w:val="en"/>
              </w:rPr>
              <w:t>D3- Work efficiently within the medical team during joint replacement operations</w:t>
            </w:r>
          </w:p>
        </w:tc>
      </w:tr>
    </w:tbl>
    <w:p w14:paraId="421068BB" w14:textId="77777777" w:rsidR="003C6D4D" w:rsidRPr="003C6D4D" w:rsidRDefault="003C6D4D" w:rsidP="003C6D4D">
      <w:pPr>
        <w:bidi w:val="0"/>
        <w:jc w:val="center"/>
        <w:rPr>
          <w:rFonts w:cs="Times New Roman"/>
          <w:vanish/>
          <w:color w:val="000000"/>
          <w:sz w:val="27"/>
          <w:szCs w:val="27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1526"/>
        <w:gridCol w:w="1629"/>
        <w:gridCol w:w="1701"/>
        <w:gridCol w:w="1246"/>
        <w:gridCol w:w="1526"/>
      </w:tblGrid>
      <w:tr w:rsidR="003C6D4D" w:rsidRPr="003C6D4D" w14:paraId="1F8D542C" w14:textId="77777777" w:rsidTr="003C6D4D">
        <w:trPr>
          <w:trHeight w:val="538"/>
          <w:jc w:val="center"/>
        </w:trPr>
        <w:tc>
          <w:tcPr>
            <w:tcW w:w="5000" w:type="pct"/>
            <w:gridSpan w:val="6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EB39D" w14:textId="77777777" w:rsidR="003C6D4D" w:rsidRPr="003C6D4D" w:rsidRDefault="003C6D4D" w:rsidP="003C6D4D">
            <w:pPr>
              <w:bidi w:val="0"/>
              <w:ind w:right="360"/>
              <w:rPr>
                <w:rFonts w:cs="Times New Roman"/>
              </w:rPr>
            </w:pPr>
            <w:r w:rsidRPr="003C6D4D">
              <w:rPr>
                <w:rFonts w:cs="Times New Roman"/>
                <w:b/>
                <w:bCs/>
                <w:color w:val="2F5496"/>
                <w:sz w:val="24"/>
                <w:szCs w:val="24"/>
                <w:lang w:val="en"/>
              </w:rPr>
              <w:t>Course Structure</w:t>
            </w:r>
          </w:p>
        </w:tc>
      </w:tr>
      <w:tr w:rsidR="003C6D4D" w:rsidRPr="003C6D4D" w14:paraId="467D2C01" w14:textId="77777777" w:rsidTr="003C6D4D">
        <w:trPr>
          <w:trHeight w:val="907"/>
          <w:jc w:val="center"/>
        </w:trPr>
        <w:tc>
          <w:tcPr>
            <w:tcW w:w="500" w:type="pct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2D010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cs="Times New Roman"/>
                <w:color w:val="000000"/>
                <w:sz w:val="24"/>
                <w:szCs w:val="24"/>
                <w:lang w:val="en"/>
              </w:rPr>
              <w:t>The week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4B282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cs="Times New Roman"/>
                <w:color w:val="000000"/>
                <w:sz w:val="24"/>
                <w:szCs w:val="24"/>
                <w:lang w:val="en"/>
              </w:rPr>
              <w:t>Hours</w:t>
            </w:r>
          </w:p>
        </w:tc>
        <w:tc>
          <w:tcPr>
            <w:tcW w:w="1150" w:type="pct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0DDA6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cs="Times New Roman"/>
                <w:color w:val="000000"/>
                <w:sz w:val="24"/>
                <w:szCs w:val="24"/>
                <w:lang w:val="en"/>
              </w:rPr>
              <w:t>Required Learning Outcomes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3FA86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cs="Times New Roman"/>
                <w:color w:val="000000"/>
                <w:sz w:val="24"/>
                <w:szCs w:val="24"/>
                <w:lang w:val="en"/>
              </w:rPr>
              <w:t>Name of the unit/course or topic</w:t>
            </w:r>
          </w:p>
        </w:tc>
        <w:tc>
          <w:tcPr>
            <w:tcW w:w="600" w:type="pct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EE2FD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cs="Times New Roman"/>
                <w:color w:val="000000"/>
                <w:sz w:val="24"/>
                <w:szCs w:val="24"/>
                <w:lang w:val="en"/>
              </w:rPr>
              <w:t>Method of education</w:t>
            </w:r>
          </w:p>
        </w:tc>
        <w:tc>
          <w:tcPr>
            <w:tcW w:w="800" w:type="pct"/>
            <w:tcBorders>
              <w:top w:val="nil"/>
              <w:left w:val="single" w:sz="8" w:space="0" w:color="5B9BD5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6C480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cs="Times New Roman"/>
                <w:color w:val="000000"/>
                <w:sz w:val="24"/>
                <w:szCs w:val="24"/>
                <w:lang w:val="en"/>
              </w:rPr>
              <w:t>Evaluation method</w:t>
            </w:r>
          </w:p>
        </w:tc>
      </w:tr>
      <w:tr w:rsidR="003C6D4D" w:rsidRPr="003C6D4D" w14:paraId="7D9458B5" w14:textId="77777777" w:rsidTr="003C6D4D">
        <w:trPr>
          <w:trHeight w:val="399"/>
          <w:jc w:val="center"/>
        </w:trPr>
        <w:tc>
          <w:tcPr>
            <w:tcW w:w="500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E0378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cs="Times New Roman"/>
                <w:lang w:val="en"/>
              </w:rPr>
              <w:t>1</w:t>
            </w:r>
          </w:p>
        </w:tc>
        <w:tc>
          <w:tcPr>
            <w:tcW w:w="500" w:type="pct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7FC04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  <w:lang w:val="en"/>
              </w:rPr>
            </w:pPr>
            <w:r w:rsidRPr="003C6D4D">
              <w:rPr>
                <w:rFonts w:cs="Times New Roman"/>
                <w:sz w:val="28"/>
                <w:szCs w:val="28"/>
                <w:lang w:val="en"/>
              </w:rPr>
              <w:t>2 </w:t>
            </w: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Theoretical</w:t>
            </w:r>
          </w:p>
        </w:tc>
        <w:tc>
          <w:tcPr>
            <w:tcW w:w="1150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C151A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Recognize the history of biotribology</w:t>
            </w:r>
          </w:p>
        </w:tc>
        <w:tc>
          <w:tcPr>
            <w:tcW w:w="1300" w:type="pct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22C6F" w14:textId="77777777" w:rsidR="003C6D4D" w:rsidRPr="003C6D4D" w:rsidRDefault="003C6D4D" w:rsidP="003C6D4D">
            <w:pPr>
              <w:bidi w:val="0"/>
              <w:spacing w:after="160" w:line="257" w:lineRule="atLeast"/>
              <w:ind w:right="70"/>
              <w:jc w:val="center"/>
              <w:rPr>
                <w:rFonts w:cs="Times New Roman"/>
                <w:sz w:val="24"/>
                <w:szCs w:val="24"/>
              </w:rPr>
            </w:pPr>
            <w:r w:rsidRPr="003C6D4D">
              <w:rPr>
                <w:rFonts w:cs="Times New Roman"/>
                <w:sz w:val="28"/>
                <w:szCs w:val="28"/>
                <w:lang w:val="en"/>
              </w:rPr>
              <w:t>Introduction to Biotribology</w:t>
            </w:r>
          </w:p>
        </w:tc>
        <w:tc>
          <w:tcPr>
            <w:tcW w:w="600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F7BB0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theoretical</w:t>
            </w:r>
          </w:p>
        </w:tc>
        <w:tc>
          <w:tcPr>
            <w:tcW w:w="800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8CEDB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Daily exam + discussion</w:t>
            </w:r>
          </w:p>
        </w:tc>
      </w:tr>
      <w:tr w:rsidR="003C6D4D" w:rsidRPr="003C6D4D" w14:paraId="1633BE83" w14:textId="77777777" w:rsidTr="003C6D4D">
        <w:trPr>
          <w:trHeight w:val="399"/>
          <w:jc w:val="center"/>
        </w:trPr>
        <w:tc>
          <w:tcPr>
            <w:tcW w:w="500" w:type="pct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C1DF3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cs="Times New Roman"/>
                <w:lang w:val="en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5D968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cs="Times New Roman"/>
                <w:sz w:val="28"/>
                <w:szCs w:val="28"/>
                <w:lang w:val="en"/>
              </w:rPr>
              <w:t>2 </w:t>
            </w: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Theoretical</w:t>
            </w:r>
          </w:p>
        </w:tc>
        <w:tc>
          <w:tcPr>
            <w:tcW w:w="1150" w:type="pct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2345C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Recognize surface types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F9580" w14:textId="77777777" w:rsidR="003C6D4D" w:rsidRPr="003C6D4D" w:rsidRDefault="003C6D4D" w:rsidP="003C6D4D">
            <w:pPr>
              <w:bidi w:val="0"/>
              <w:spacing w:after="160" w:line="257" w:lineRule="atLeast"/>
              <w:ind w:right="70"/>
              <w:jc w:val="center"/>
              <w:rPr>
                <w:rFonts w:cs="Times New Roman"/>
                <w:sz w:val="24"/>
                <w:szCs w:val="24"/>
              </w:rPr>
            </w:pPr>
            <w:r w:rsidRPr="003C6D4D">
              <w:rPr>
                <w:rFonts w:cs="Times New Roman"/>
                <w:sz w:val="28"/>
                <w:szCs w:val="28"/>
                <w:lang w:val="en"/>
              </w:rPr>
              <w:t>Types of Surfaces</w:t>
            </w:r>
          </w:p>
        </w:tc>
        <w:tc>
          <w:tcPr>
            <w:tcW w:w="600" w:type="pct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70E70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theoretical</w:t>
            </w:r>
          </w:p>
        </w:tc>
        <w:tc>
          <w:tcPr>
            <w:tcW w:w="800" w:type="pct"/>
            <w:tcBorders>
              <w:top w:val="nil"/>
              <w:left w:val="single" w:sz="8" w:space="0" w:color="5B9BD5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1CEB5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Daily exam + discussion</w:t>
            </w:r>
          </w:p>
        </w:tc>
      </w:tr>
      <w:tr w:rsidR="003C6D4D" w:rsidRPr="003C6D4D" w14:paraId="734A1A67" w14:textId="77777777" w:rsidTr="003C6D4D">
        <w:trPr>
          <w:trHeight w:val="339"/>
          <w:jc w:val="center"/>
        </w:trPr>
        <w:tc>
          <w:tcPr>
            <w:tcW w:w="500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06960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cs="Times New Roman"/>
                <w:lang w:val="en"/>
              </w:rPr>
              <w:t>3</w:t>
            </w:r>
          </w:p>
        </w:tc>
        <w:tc>
          <w:tcPr>
            <w:tcW w:w="500" w:type="pct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77426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cs="Times New Roman"/>
                <w:sz w:val="28"/>
                <w:szCs w:val="28"/>
                <w:lang w:val="en"/>
              </w:rPr>
              <w:t>2 </w:t>
            </w: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Theoretical</w:t>
            </w:r>
          </w:p>
        </w:tc>
        <w:tc>
          <w:tcPr>
            <w:tcW w:w="1150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F9B57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Learn to calculate friction values</w:t>
            </w:r>
          </w:p>
        </w:tc>
        <w:tc>
          <w:tcPr>
            <w:tcW w:w="1300" w:type="pct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721A9" w14:textId="77777777" w:rsidR="003C6D4D" w:rsidRPr="003C6D4D" w:rsidRDefault="003C6D4D" w:rsidP="003C6D4D">
            <w:pPr>
              <w:bidi w:val="0"/>
              <w:spacing w:after="160" w:line="214" w:lineRule="atLeast"/>
              <w:ind w:right="70"/>
              <w:jc w:val="center"/>
              <w:rPr>
                <w:rFonts w:cs="Times New Roman"/>
              </w:rPr>
            </w:pPr>
            <w:r w:rsidRPr="003C6D4D">
              <w:rPr>
                <w:rFonts w:cs="Times New Roman"/>
                <w:sz w:val="28"/>
                <w:szCs w:val="28"/>
                <w:lang w:val="en"/>
              </w:rPr>
              <w:t>Friction calculations</w:t>
            </w:r>
          </w:p>
        </w:tc>
        <w:tc>
          <w:tcPr>
            <w:tcW w:w="600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32E0E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theoretical</w:t>
            </w:r>
          </w:p>
        </w:tc>
        <w:tc>
          <w:tcPr>
            <w:tcW w:w="800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AAADF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Daily exam + discussion</w:t>
            </w:r>
          </w:p>
        </w:tc>
      </w:tr>
      <w:tr w:rsidR="003C6D4D" w:rsidRPr="003C6D4D" w14:paraId="54254A5D" w14:textId="77777777" w:rsidTr="003C6D4D">
        <w:trPr>
          <w:trHeight w:val="1027"/>
          <w:jc w:val="center"/>
        </w:trPr>
        <w:tc>
          <w:tcPr>
            <w:tcW w:w="500" w:type="pct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3E91C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cs="Times New Roman"/>
                <w:lang w:val="en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2D593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  <w:lang w:val="en"/>
              </w:rPr>
            </w:pPr>
            <w:r w:rsidRPr="003C6D4D">
              <w:rPr>
                <w:rFonts w:cs="Times New Roman"/>
                <w:sz w:val="28"/>
                <w:szCs w:val="28"/>
                <w:lang w:val="en"/>
              </w:rPr>
              <w:t>2 </w:t>
            </w: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Theoretical</w:t>
            </w:r>
          </w:p>
        </w:tc>
        <w:tc>
          <w:tcPr>
            <w:tcW w:w="1150" w:type="pct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852BA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Identify the types of friction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A79BE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cs="Times New Roman"/>
                <w:sz w:val="28"/>
                <w:szCs w:val="28"/>
                <w:lang w:val="en"/>
              </w:rPr>
              <w:t>Types of friction</w:t>
            </w:r>
          </w:p>
        </w:tc>
        <w:tc>
          <w:tcPr>
            <w:tcW w:w="600" w:type="pct"/>
            <w:tcBorders>
              <w:top w:val="nil"/>
              <w:left w:val="single" w:sz="8" w:space="0" w:color="5B9BD5"/>
              <w:bottom w:val="single" w:sz="8" w:space="0" w:color="auto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D5580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theoretical</w:t>
            </w:r>
          </w:p>
        </w:tc>
        <w:tc>
          <w:tcPr>
            <w:tcW w:w="800" w:type="pct"/>
            <w:tcBorders>
              <w:top w:val="nil"/>
              <w:left w:val="single" w:sz="8" w:space="0" w:color="5B9BD5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5E37E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Daily exam + discussion</w:t>
            </w:r>
          </w:p>
        </w:tc>
      </w:tr>
      <w:tr w:rsidR="003C6D4D" w:rsidRPr="003C6D4D" w14:paraId="2184E80F" w14:textId="77777777" w:rsidTr="003C6D4D">
        <w:trPr>
          <w:trHeight w:val="320"/>
          <w:jc w:val="center"/>
        </w:trPr>
        <w:tc>
          <w:tcPr>
            <w:tcW w:w="500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2B9B6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cs="Times New Roman"/>
                <w:lang w:val="en"/>
              </w:rPr>
              <w:t>5</w:t>
            </w:r>
          </w:p>
        </w:tc>
        <w:tc>
          <w:tcPr>
            <w:tcW w:w="500" w:type="pct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B527C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cs="Times New Roman"/>
                <w:sz w:val="28"/>
                <w:szCs w:val="28"/>
                <w:lang w:val="en"/>
              </w:rPr>
              <w:t>2 </w:t>
            </w: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Theoretical</w:t>
            </w:r>
          </w:p>
        </w:tc>
        <w:tc>
          <w:tcPr>
            <w:tcW w:w="1150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830F2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Learn the laws of static and moving friction,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A7BD8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cs="Times New Roman"/>
                <w:sz w:val="28"/>
                <w:szCs w:val="28"/>
                <w:lang w:val="en"/>
              </w:rPr>
              <w:t>Laws of static and dynamic friction</w:t>
            </w:r>
          </w:p>
        </w:tc>
        <w:tc>
          <w:tcPr>
            <w:tcW w:w="600" w:type="pct"/>
            <w:tcBorders>
              <w:top w:val="nil"/>
              <w:left w:val="single" w:sz="8" w:space="0" w:color="5B9BD5"/>
              <w:bottom w:val="single" w:sz="8" w:space="0" w:color="auto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DF5B1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theoretical</w:t>
            </w:r>
          </w:p>
        </w:tc>
        <w:tc>
          <w:tcPr>
            <w:tcW w:w="800" w:type="pct"/>
            <w:tcBorders>
              <w:top w:val="nil"/>
              <w:left w:val="single" w:sz="8" w:space="0" w:color="5B9BD5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77A8A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Daily exam + discussion</w:t>
            </w:r>
          </w:p>
        </w:tc>
      </w:tr>
      <w:tr w:rsidR="003C6D4D" w:rsidRPr="003C6D4D" w14:paraId="73FC3BAB" w14:textId="77777777" w:rsidTr="003C6D4D">
        <w:trPr>
          <w:trHeight w:val="320"/>
          <w:jc w:val="center"/>
        </w:trPr>
        <w:tc>
          <w:tcPr>
            <w:tcW w:w="500" w:type="pct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75EE5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cs="Times New Roman"/>
                <w:lang w:val="en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029B2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cs="Times New Roman"/>
                <w:sz w:val="28"/>
                <w:szCs w:val="28"/>
                <w:lang w:val="en"/>
              </w:rPr>
              <w:t>2 </w:t>
            </w: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Theoretical</w:t>
            </w:r>
          </w:p>
        </w:tc>
        <w:tc>
          <w:tcPr>
            <w:tcW w:w="1150" w:type="pct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C5579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Identify theories and types of corrosion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8028F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cs="Times New Roman"/>
                <w:sz w:val="28"/>
                <w:szCs w:val="28"/>
                <w:lang w:val="en"/>
              </w:rPr>
              <w:t>Theories and types of wear</w:t>
            </w:r>
          </w:p>
        </w:tc>
        <w:tc>
          <w:tcPr>
            <w:tcW w:w="600" w:type="pct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70EAE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theoretical</w:t>
            </w:r>
          </w:p>
        </w:tc>
        <w:tc>
          <w:tcPr>
            <w:tcW w:w="800" w:type="pct"/>
            <w:tcBorders>
              <w:top w:val="nil"/>
              <w:left w:val="single" w:sz="8" w:space="0" w:color="5B9BD5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ADDCF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Daily exam + discussion</w:t>
            </w:r>
          </w:p>
        </w:tc>
      </w:tr>
      <w:tr w:rsidR="003C6D4D" w:rsidRPr="003C6D4D" w14:paraId="628648E1" w14:textId="77777777" w:rsidTr="003C6D4D">
        <w:trPr>
          <w:trHeight w:val="331"/>
          <w:jc w:val="center"/>
        </w:trPr>
        <w:tc>
          <w:tcPr>
            <w:tcW w:w="500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9F77F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cs="Times New Roman"/>
                <w:lang w:val="en"/>
              </w:rPr>
              <w:t>7</w:t>
            </w:r>
          </w:p>
        </w:tc>
        <w:tc>
          <w:tcPr>
            <w:tcW w:w="500" w:type="pct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89E05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  <w:lang w:val="en"/>
              </w:rPr>
            </w:pPr>
            <w:r w:rsidRPr="003C6D4D">
              <w:rPr>
                <w:rFonts w:cs="Times New Roman"/>
                <w:sz w:val="28"/>
                <w:szCs w:val="28"/>
                <w:lang w:val="en"/>
              </w:rPr>
              <w:t>2 </w:t>
            </w: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Theoretical</w:t>
            </w:r>
          </w:p>
        </w:tc>
        <w:tc>
          <w:tcPr>
            <w:tcW w:w="1150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332AE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Learn to measure and calculate corrosion</w:t>
            </w:r>
          </w:p>
        </w:tc>
        <w:tc>
          <w:tcPr>
            <w:tcW w:w="1300" w:type="pct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C29A1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cs="Times New Roman"/>
                <w:sz w:val="28"/>
                <w:szCs w:val="28"/>
                <w:lang w:val="en"/>
              </w:rPr>
              <w:t>Wear measurements</w:t>
            </w:r>
          </w:p>
        </w:tc>
        <w:tc>
          <w:tcPr>
            <w:tcW w:w="600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5FF52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theoretical</w:t>
            </w:r>
          </w:p>
        </w:tc>
        <w:tc>
          <w:tcPr>
            <w:tcW w:w="800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0D41D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Daily exam + discussion</w:t>
            </w:r>
          </w:p>
        </w:tc>
      </w:tr>
      <w:tr w:rsidR="003C6D4D" w:rsidRPr="003C6D4D" w14:paraId="4C067B77" w14:textId="77777777" w:rsidTr="003C6D4D">
        <w:trPr>
          <w:trHeight w:val="331"/>
          <w:jc w:val="center"/>
        </w:trPr>
        <w:tc>
          <w:tcPr>
            <w:tcW w:w="500" w:type="pct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6D2C1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cs="Times New Roman"/>
                <w:lang w:val="en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008FC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cs="Times New Roman"/>
                <w:sz w:val="28"/>
                <w:szCs w:val="28"/>
                <w:lang w:val="en"/>
              </w:rPr>
              <w:t>2 </w:t>
            </w: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Theoretical</w:t>
            </w:r>
          </w:p>
        </w:tc>
        <w:tc>
          <w:tcPr>
            <w:tcW w:w="1150" w:type="pct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58156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Learn to measure friction and wear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FBF9E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cs="Times New Roman"/>
                <w:sz w:val="28"/>
                <w:szCs w:val="28"/>
                <w:lang w:val="en"/>
              </w:rPr>
              <w:t>Friction and wear measurement</w:t>
            </w:r>
          </w:p>
        </w:tc>
        <w:tc>
          <w:tcPr>
            <w:tcW w:w="600" w:type="pct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70882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theoretical</w:t>
            </w:r>
          </w:p>
        </w:tc>
        <w:tc>
          <w:tcPr>
            <w:tcW w:w="800" w:type="pct"/>
            <w:tcBorders>
              <w:top w:val="nil"/>
              <w:left w:val="single" w:sz="8" w:space="0" w:color="5B9BD5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E43A8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Daily exam + discussion</w:t>
            </w:r>
          </w:p>
        </w:tc>
      </w:tr>
      <w:tr w:rsidR="003C6D4D" w:rsidRPr="003C6D4D" w14:paraId="051D8254" w14:textId="77777777" w:rsidTr="003C6D4D">
        <w:trPr>
          <w:trHeight w:val="340"/>
          <w:jc w:val="center"/>
        </w:trPr>
        <w:tc>
          <w:tcPr>
            <w:tcW w:w="500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B729A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cs="Times New Roman"/>
                <w:lang w:val="en"/>
              </w:rPr>
              <w:t>9</w:t>
            </w:r>
          </w:p>
        </w:tc>
        <w:tc>
          <w:tcPr>
            <w:tcW w:w="500" w:type="pct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846C7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  <w:lang w:val="en"/>
              </w:rPr>
            </w:pPr>
            <w:r w:rsidRPr="003C6D4D">
              <w:rPr>
                <w:rFonts w:cs="Times New Roman"/>
                <w:sz w:val="28"/>
                <w:szCs w:val="28"/>
                <w:lang w:val="en"/>
              </w:rPr>
              <w:t>2 </w:t>
            </w: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Theoretical</w:t>
            </w:r>
          </w:p>
        </w:tc>
        <w:tc>
          <w:tcPr>
            <w:tcW w:w="1150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0090D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Recognize the lubrication mechanism</w:t>
            </w:r>
          </w:p>
        </w:tc>
        <w:tc>
          <w:tcPr>
            <w:tcW w:w="1300" w:type="pct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7F983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cs="Times New Roman"/>
                <w:sz w:val="28"/>
                <w:szCs w:val="28"/>
                <w:lang w:val="en"/>
              </w:rPr>
              <w:t>Lubrication mechanism</w:t>
            </w:r>
          </w:p>
        </w:tc>
        <w:tc>
          <w:tcPr>
            <w:tcW w:w="600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BDC80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theoretical</w:t>
            </w:r>
          </w:p>
        </w:tc>
        <w:tc>
          <w:tcPr>
            <w:tcW w:w="800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6E009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Daily exam + discussion</w:t>
            </w:r>
          </w:p>
        </w:tc>
      </w:tr>
      <w:tr w:rsidR="003C6D4D" w:rsidRPr="003C6D4D" w14:paraId="421153AB" w14:textId="77777777" w:rsidTr="003C6D4D">
        <w:trPr>
          <w:trHeight w:val="340"/>
          <w:jc w:val="center"/>
        </w:trPr>
        <w:tc>
          <w:tcPr>
            <w:tcW w:w="500" w:type="pct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D87D0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cs="Times New Roman"/>
                <w:lang w:val="en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01259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cs="Times New Roman"/>
                <w:sz w:val="28"/>
                <w:szCs w:val="28"/>
                <w:lang w:val="en"/>
              </w:rPr>
              <w:t>2 </w:t>
            </w: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Theoretical</w:t>
            </w:r>
          </w:p>
        </w:tc>
        <w:tc>
          <w:tcPr>
            <w:tcW w:w="1150" w:type="pct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CCDBA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Identify hydrodynamic lubrication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D39E6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cs="Times New Roman"/>
                <w:sz w:val="28"/>
                <w:szCs w:val="28"/>
                <w:lang w:val="en"/>
              </w:rPr>
              <w:t>Hydrodynamic lubrication</w:t>
            </w:r>
          </w:p>
        </w:tc>
        <w:tc>
          <w:tcPr>
            <w:tcW w:w="600" w:type="pct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32AE3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theoretical</w:t>
            </w:r>
          </w:p>
        </w:tc>
        <w:tc>
          <w:tcPr>
            <w:tcW w:w="800" w:type="pct"/>
            <w:tcBorders>
              <w:top w:val="nil"/>
              <w:left w:val="single" w:sz="8" w:space="0" w:color="5B9BD5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10388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Daily exam + discussion</w:t>
            </w:r>
          </w:p>
        </w:tc>
      </w:tr>
      <w:tr w:rsidR="003C6D4D" w:rsidRPr="003C6D4D" w14:paraId="6667331C" w14:textId="77777777" w:rsidTr="003C6D4D">
        <w:trPr>
          <w:trHeight w:val="340"/>
          <w:jc w:val="center"/>
        </w:trPr>
        <w:tc>
          <w:tcPr>
            <w:tcW w:w="500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3AA1A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cs="Times New Roman"/>
                <w:lang w:val="en"/>
              </w:rPr>
              <w:t>11</w:t>
            </w:r>
          </w:p>
        </w:tc>
        <w:tc>
          <w:tcPr>
            <w:tcW w:w="500" w:type="pct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17F43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cs="Times New Roman"/>
                <w:sz w:val="28"/>
                <w:szCs w:val="28"/>
                <w:lang w:val="en"/>
              </w:rPr>
              <w:t>2 </w:t>
            </w: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Theoretical</w:t>
            </w:r>
          </w:p>
        </w:tc>
        <w:tc>
          <w:tcPr>
            <w:tcW w:w="1150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C02AF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Recognition of lubrication for rubber systems</w:t>
            </w:r>
          </w:p>
        </w:tc>
        <w:tc>
          <w:tcPr>
            <w:tcW w:w="1300" w:type="pct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FC924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cs="Times New Roman"/>
                <w:sz w:val="28"/>
                <w:szCs w:val="28"/>
                <w:lang w:val="en"/>
              </w:rPr>
              <w:t>Elastic hydro dynamic lubrication</w:t>
            </w:r>
          </w:p>
        </w:tc>
        <w:tc>
          <w:tcPr>
            <w:tcW w:w="600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4548E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cs="Times New Roman"/>
                <w:sz w:val="28"/>
                <w:szCs w:val="28"/>
                <w:lang w:val="en"/>
              </w:rPr>
              <w:t>11</w:t>
            </w:r>
          </w:p>
        </w:tc>
        <w:tc>
          <w:tcPr>
            <w:tcW w:w="800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C8355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  <w:lang w:val="en"/>
              </w:rPr>
            </w:pPr>
            <w:r w:rsidRPr="003C6D4D">
              <w:rPr>
                <w:rFonts w:cs="Times New Roman"/>
                <w:sz w:val="28"/>
                <w:szCs w:val="28"/>
                <w:lang w:val="en"/>
              </w:rPr>
              <w:t>2 </w:t>
            </w: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Theoretical</w:t>
            </w:r>
          </w:p>
        </w:tc>
      </w:tr>
      <w:tr w:rsidR="003C6D4D" w:rsidRPr="003C6D4D" w14:paraId="07F117B5" w14:textId="77777777" w:rsidTr="003C6D4D">
        <w:trPr>
          <w:trHeight w:val="340"/>
          <w:jc w:val="center"/>
        </w:trPr>
        <w:tc>
          <w:tcPr>
            <w:tcW w:w="500" w:type="pct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0B435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cs="Times New Roman"/>
                <w:lang w:val="en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E1279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cs="Times New Roman"/>
                <w:sz w:val="28"/>
                <w:szCs w:val="28"/>
                <w:lang w:val="en"/>
              </w:rPr>
              <w:t>2 </w:t>
            </w: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Theoretical</w:t>
            </w:r>
          </w:p>
        </w:tc>
        <w:tc>
          <w:tcPr>
            <w:tcW w:w="1150" w:type="pct"/>
            <w:tcBorders>
              <w:top w:val="nil"/>
              <w:left w:val="single" w:sz="8" w:space="0" w:color="5B9BD5"/>
              <w:bottom w:val="single" w:sz="8" w:space="0" w:color="auto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76ECB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Identify the anatomy and structure of the joints of the human body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23C7B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cs="Times New Roman"/>
                <w:sz w:val="28"/>
                <w:szCs w:val="28"/>
                <w:lang w:val="en"/>
              </w:rPr>
              <w:t>Human joints</w:t>
            </w:r>
          </w:p>
        </w:tc>
        <w:tc>
          <w:tcPr>
            <w:tcW w:w="600" w:type="pct"/>
            <w:tcBorders>
              <w:top w:val="nil"/>
              <w:left w:val="single" w:sz="8" w:space="0" w:color="5B9BD5"/>
              <w:bottom w:val="single" w:sz="8" w:space="0" w:color="auto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7399D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theoretical</w:t>
            </w:r>
          </w:p>
        </w:tc>
        <w:tc>
          <w:tcPr>
            <w:tcW w:w="800" w:type="pct"/>
            <w:tcBorders>
              <w:top w:val="nil"/>
              <w:left w:val="single" w:sz="8" w:space="0" w:color="5B9BD5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A0A7B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Daily exam + discussion</w:t>
            </w:r>
          </w:p>
        </w:tc>
      </w:tr>
      <w:tr w:rsidR="003C6D4D" w:rsidRPr="003C6D4D" w14:paraId="56289556" w14:textId="77777777" w:rsidTr="003C6D4D">
        <w:trPr>
          <w:trHeight w:val="340"/>
          <w:jc w:val="center"/>
        </w:trPr>
        <w:tc>
          <w:tcPr>
            <w:tcW w:w="500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73A85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cs="Times New Roman"/>
                <w:lang w:val="en"/>
              </w:rPr>
              <w:t>13</w:t>
            </w:r>
          </w:p>
        </w:tc>
        <w:tc>
          <w:tcPr>
            <w:tcW w:w="500" w:type="pct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CC9E5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cs="Times New Roman"/>
                <w:sz w:val="28"/>
                <w:szCs w:val="28"/>
                <w:lang w:val="en"/>
              </w:rPr>
              <w:t>2 </w:t>
            </w: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Theoretical</w:t>
            </w:r>
          </w:p>
        </w:tc>
        <w:tc>
          <w:tcPr>
            <w:tcW w:w="1150" w:type="pct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A3E44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Identify the natural lubrication of human joints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39C01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cs="Times New Roman"/>
                <w:sz w:val="28"/>
                <w:szCs w:val="28"/>
                <w:lang w:val="en"/>
              </w:rPr>
              <w:t>Lubrication of human joints</w:t>
            </w:r>
          </w:p>
        </w:tc>
        <w:tc>
          <w:tcPr>
            <w:tcW w:w="600" w:type="pct"/>
            <w:tcBorders>
              <w:top w:val="nil"/>
              <w:left w:val="single" w:sz="8" w:space="0" w:color="5B9BD5"/>
              <w:bottom w:val="single" w:sz="8" w:space="0" w:color="auto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4C262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theoretical</w:t>
            </w:r>
          </w:p>
        </w:tc>
        <w:tc>
          <w:tcPr>
            <w:tcW w:w="800" w:type="pct"/>
            <w:tcBorders>
              <w:top w:val="nil"/>
              <w:left w:val="single" w:sz="8" w:space="0" w:color="5B9BD5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1F248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Daily exam + discussion</w:t>
            </w:r>
          </w:p>
        </w:tc>
      </w:tr>
      <w:tr w:rsidR="003C6D4D" w:rsidRPr="003C6D4D" w14:paraId="64C641CF" w14:textId="77777777" w:rsidTr="003C6D4D">
        <w:trPr>
          <w:trHeight w:val="1006"/>
          <w:jc w:val="center"/>
        </w:trPr>
        <w:tc>
          <w:tcPr>
            <w:tcW w:w="500" w:type="pct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5F4A2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cs="Times New Roman"/>
                <w:lang w:val="en"/>
              </w:rPr>
              <w:t>14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6D660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cs="Times New Roman"/>
                <w:sz w:val="28"/>
                <w:szCs w:val="28"/>
                <w:lang w:val="en"/>
              </w:rPr>
              <w:t>2 </w:t>
            </w: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Theoretical</w:t>
            </w:r>
          </w:p>
        </w:tc>
        <w:tc>
          <w:tcPr>
            <w:tcW w:w="1150" w:type="pct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AED86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Recognition of friction in artificial joints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726E9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cs="Times New Roman"/>
                <w:sz w:val="28"/>
                <w:szCs w:val="28"/>
                <w:lang w:val="en"/>
              </w:rPr>
              <w:t>Bio tribology of artificial joints</w:t>
            </w:r>
          </w:p>
        </w:tc>
        <w:tc>
          <w:tcPr>
            <w:tcW w:w="600" w:type="pct"/>
            <w:tcBorders>
              <w:top w:val="nil"/>
              <w:left w:val="single" w:sz="8" w:space="0" w:color="5B9BD5"/>
              <w:bottom w:val="single" w:sz="8" w:space="0" w:color="auto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CB4F3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theoretical</w:t>
            </w:r>
          </w:p>
        </w:tc>
        <w:tc>
          <w:tcPr>
            <w:tcW w:w="800" w:type="pct"/>
            <w:tcBorders>
              <w:top w:val="nil"/>
              <w:left w:val="single" w:sz="8" w:space="0" w:color="5B9BD5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6B54E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Daily exam + discussion</w:t>
            </w:r>
          </w:p>
        </w:tc>
      </w:tr>
      <w:tr w:rsidR="003C6D4D" w:rsidRPr="003C6D4D" w14:paraId="778C1BFC" w14:textId="77777777" w:rsidTr="003C6D4D">
        <w:trPr>
          <w:trHeight w:val="825"/>
          <w:jc w:val="center"/>
        </w:trPr>
        <w:tc>
          <w:tcPr>
            <w:tcW w:w="500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77F30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cs="Times New Roman"/>
                <w:lang w:val="en"/>
              </w:rPr>
              <w:t>15</w:t>
            </w:r>
          </w:p>
        </w:tc>
        <w:tc>
          <w:tcPr>
            <w:tcW w:w="500" w:type="pct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717DF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cs="Times New Roman"/>
                <w:sz w:val="28"/>
                <w:szCs w:val="28"/>
                <w:lang w:val="en"/>
              </w:rPr>
              <w:t>2 </w:t>
            </w: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Theoretical</w:t>
            </w:r>
          </w:p>
        </w:tc>
        <w:tc>
          <w:tcPr>
            <w:tcW w:w="1150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BB222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Learn about methods of lubrication of artificial joints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5B9BD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DA063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cs="Times New Roman"/>
                <w:sz w:val="28"/>
                <w:szCs w:val="28"/>
                <w:lang w:val="en"/>
              </w:rPr>
              <w:t>Lubrication of artificial joints</w:t>
            </w:r>
          </w:p>
        </w:tc>
        <w:tc>
          <w:tcPr>
            <w:tcW w:w="600" w:type="pct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ECE3A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theoretical</w:t>
            </w:r>
          </w:p>
        </w:tc>
        <w:tc>
          <w:tcPr>
            <w:tcW w:w="800" w:type="pct"/>
            <w:tcBorders>
              <w:top w:val="nil"/>
              <w:left w:val="single" w:sz="8" w:space="0" w:color="5B9BD5"/>
              <w:bottom w:val="single" w:sz="8" w:space="0" w:color="5B9BD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A8639" w14:textId="77777777" w:rsidR="003C6D4D" w:rsidRPr="003C6D4D" w:rsidRDefault="003C6D4D" w:rsidP="003C6D4D">
            <w:pPr>
              <w:bidi w:val="0"/>
              <w:jc w:val="center"/>
              <w:rPr>
                <w:rFonts w:cs="Times New Roman"/>
              </w:rPr>
            </w:pPr>
            <w:r w:rsidRPr="003C6D4D">
              <w:rPr>
                <w:rFonts w:ascii="Traditional Arabic" w:hAnsi="Traditional Arabic"/>
                <w:sz w:val="28"/>
                <w:szCs w:val="28"/>
                <w:lang w:val="en"/>
              </w:rPr>
              <w:t>Daily exam + discussion</w:t>
            </w:r>
          </w:p>
        </w:tc>
      </w:tr>
    </w:tbl>
    <w:p w14:paraId="551A863C" w14:textId="77777777" w:rsidR="003C6D4D" w:rsidRPr="003C6D4D" w:rsidRDefault="003C6D4D" w:rsidP="003C6D4D">
      <w:pPr>
        <w:bidi w:val="0"/>
        <w:jc w:val="center"/>
        <w:rPr>
          <w:rFonts w:cs="Times New Roman"/>
          <w:vanish/>
          <w:color w:val="000000"/>
          <w:sz w:val="27"/>
          <w:szCs w:val="27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6457"/>
      </w:tblGrid>
      <w:tr w:rsidR="003C6D4D" w:rsidRPr="003C6D4D" w14:paraId="0FCFC7A4" w14:textId="77777777" w:rsidTr="003C6D4D">
        <w:trPr>
          <w:trHeight w:val="440"/>
          <w:jc w:val="center"/>
        </w:trPr>
        <w:tc>
          <w:tcPr>
            <w:tcW w:w="1100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C9704" w14:textId="77777777" w:rsidR="003C6D4D" w:rsidRPr="003C6D4D" w:rsidRDefault="003C6D4D" w:rsidP="003C6D4D">
            <w:pPr>
              <w:bidi w:val="0"/>
              <w:rPr>
                <w:rFonts w:cs="Times New Roman"/>
              </w:rPr>
            </w:pPr>
            <w:r w:rsidRPr="003C6D4D">
              <w:rPr>
                <w:rFonts w:cs="Times New Roman" w:hint="cs"/>
                <w:color w:val="000000"/>
                <w:sz w:val="24"/>
                <w:szCs w:val="24"/>
                <w:lang w:val="en" w:bidi="ar-IQ"/>
              </w:rPr>
              <w:t>1- Required textbooks:</w:t>
            </w:r>
          </w:p>
        </w:tc>
        <w:tc>
          <w:tcPr>
            <w:tcW w:w="3850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A71E3" w14:textId="77777777" w:rsidR="003C6D4D" w:rsidRPr="003C6D4D" w:rsidRDefault="003C6D4D" w:rsidP="003C6D4D">
            <w:pPr>
              <w:bidi w:val="0"/>
              <w:ind w:left="720" w:hanging="360"/>
              <w:rPr>
                <w:rFonts w:cs="Times New Roman"/>
              </w:rPr>
            </w:pPr>
            <w:r w:rsidRPr="003C6D4D">
              <w:rPr>
                <w:rFonts w:ascii="Symbol" w:hAnsi="Symbol" w:cs="Times New Roman"/>
                <w:color w:val="000000"/>
                <w:sz w:val="28"/>
                <w:szCs w:val="28"/>
              </w:rPr>
              <w:t></w:t>
            </w:r>
            <w:r w:rsidRPr="003C6D4D">
              <w:rPr>
                <w:rFonts w:cs="Times New Roman"/>
                <w:color w:val="000000"/>
                <w:sz w:val="14"/>
                <w:szCs w:val="14"/>
              </w:rPr>
              <w:t>       </w:t>
            </w:r>
            <w:r w:rsidRPr="003C6D4D">
              <w:rPr>
                <w:rFonts w:ascii="Cambria" w:hAnsi="Cambria" w:cs="Times New Roman"/>
                <w:color w:val="000000"/>
                <w:sz w:val="28"/>
                <w:szCs w:val="28"/>
                <w:lang w:val="en"/>
              </w:rPr>
              <w:t>Biotribology by J. Paulo Davim, 2013</w:t>
            </w:r>
          </w:p>
        </w:tc>
      </w:tr>
      <w:tr w:rsidR="003C6D4D" w:rsidRPr="003C6D4D" w14:paraId="0C76A39C" w14:textId="77777777" w:rsidTr="003C6D4D">
        <w:trPr>
          <w:trHeight w:val="1247"/>
          <w:jc w:val="center"/>
        </w:trPr>
        <w:tc>
          <w:tcPr>
            <w:tcW w:w="1100" w:type="pct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A9E91" w14:textId="77777777" w:rsidR="003C6D4D" w:rsidRPr="003C6D4D" w:rsidRDefault="003C6D4D" w:rsidP="003C6D4D">
            <w:pPr>
              <w:bidi w:val="0"/>
              <w:rPr>
                <w:rFonts w:cs="Times New Roman"/>
              </w:rPr>
            </w:pPr>
            <w:r w:rsidRPr="003C6D4D">
              <w:rPr>
                <w:rFonts w:cs="Times New Roman" w:hint="cs"/>
                <w:color w:val="000000"/>
                <w:sz w:val="24"/>
                <w:szCs w:val="24"/>
                <w:lang w:val="en" w:bidi="ar-IQ"/>
              </w:rPr>
              <w:t>2- Main references (sources)</w:t>
            </w:r>
          </w:p>
        </w:tc>
        <w:tc>
          <w:tcPr>
            <w:tcW w:w="3850" w:type="pct"/>
            <w:tcBorders>
              <w:top w:val="nil"/>
              <w:left w:val="single" w:sz="8" w:space="0" w:color="5B9BD5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1FF29" w14:textId="77777777" w:rsidR="003C6D4D" w:rsidRPr="003C6D4D" w:rsidRDefault="003C6D4D" w:rsidP="003C6D4D">
            <w:pPr>
              <w:bidi w:val="0"/>
              <w:ind w:right="360" w:hanging="360"/>
              <w:rPr>
                <w:rFonts w:cs="Times New Roman"/>
                <w:lang w:val="en"/>
              </w:rPr>
            </w:pPr>
            <w:r w:rsidRPr="003C6D4D">
              <w:rPr>
                <w:rFonts w:cs="Times New Roman"/>
                <w:lang w:val="en"/>
              </w:rPr>
              <w:t>ü </w:t>
            </w:r>
            <w:r w:rsidRPr="003C6D4D">
              <w:rPr>
                <w:rFonts w:ascii="Cambria" w:hAnsi="Cambria" w:cs="Times New Roman"/>
                <w:color w:val="000000"/>
                <w:sz w:val="28"/>
                <w:szCs w:val="28"/>
                <w:lang w:val="en"/>
              </w:rPr>
              <w:t>Biotribology by J. Paulo Davim, 2013</w:t>
            </w:r>
          </w:p>
        </w:tc>
      </w:tr>
      <w:tr w:rsidR="003C6D4D" w:rsidRPr="003C6D4D" w14:paraId="33411958" w14:textId="77777777" w:rsidTr="003C6D4D">
        <w:trPr>
          <w:trHeight w:val="1027"/>
          <w:jc w:val="center"/>
        </w:trPr>
        <w:tc>
          <w:tcPr>
            <w:tcW w:w="1100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F57BC" w14:textId="77777777" w:rsidR="003C6D4D" w:rsidRPr="003C6D4D" w:rsidRDefault="003C6D4D" w:rsidP="003C6D4D">
            <w:pPr>
              <w:bidi w:val="0"/>
              <w:rPr>
                <w:rFonts w:cs="Times New Roman"/>
              </w:rPr>
            </w:pPr>
            <w:r w:rsidRPr="003C6D4D">
              <w:rPr>
                <w:rFonts w:cs="Times New Roman"/>
                <w:color w:val="000000"/>
                <w:sz w:val="24"/>
                <w:szCs w:val="24"/>
                <w:lang w:val="en"/>
              </w:rPr>
              <w:t>A- Recommended books and references (scientific journals, reports,.......)</w:t>
            </w:r>
          </w:p>
        </w:tc>
        <w:tc>
          <w:tcPr>
            <w:tcW w:w="3850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5ACC0" w14:textId="77777777" w:rsidR="003C6D4D" w:rsidRPr="003C6D4D" w:rsidRDefault="003C6D4D" w:rsidP="003C6D4D">
            <w:pPr>
              <w:bidi w:val="0"/>
              <w:ind w:right="360"/>
              <w:rPr>
                <w:rFonts w:cs="Times New Roman"/>
              </w:rPr>
            </w:pPr>
            <w:r w:rsidRPr="003C6D4D">
              <w:rPr>
                <w:rFonts w:cs="Times New Roman"/>
                <w:color w:val="000000"/>
                <w:sz w:val="24"/>
                <w:szCs w:val="24"/>
                <w:lang w:val="en"/>
              </w:rPr>
              <w:t>Journal of Biotribology, ISSN 2352-5738</w:t>
            </w:r>
          </w:p>
        </w:tc>
      </w:tr>
      <w:tr w:rsidR="003C6D4D" w:rsidRPr="003C6D4D" w14:paraId="22845778" w14:textId="77777777" w:rsidTr="003C6D4D">
        <w:trPr>
          <w:trHeight w:val="620"/>
          <w:jc w:val="center"/>
        </w:trPr>
        <w:tc>
          <w:tcPr>
            <w:tcW w:w="1100" w:type="pct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60568" w14:textId="77777777" w:rsidR="003C6D4D" w:rsidRPr="003C6D4D" w:rsidRDefault="003C6D4D" w:rsidP="003C6D4D">
            <w:pPr>
              <w:bidi w:val="0"/>
              <w:rPr>
                <w:rFonts w:cs="Times New Roman"/>
              </w:rPr>
            </w:pPr>
            <w:r w:rsidRPr="003C6D4D">
              <w:rPr>
                <w:rFonts w:cs="Times New Roman"/>
                <w:color w:val="000000"/>
                <w:sz w:val="24"/>
                <w:szCs w:val="24"/>
                <w:lang w:val="en"/>
              </w:rPr>
              <w:t>B- Electronic References, Websites</w:t>
            </w:r>
          </w:p>
        </w:tc>
        <w:tc>
          <w:tcPr>
            <w:tcW w:w="3850" w:type="pct"/>
            <w:tcBorders>
              <w:top w:val="nil"/>
              <w:left w:val="single" w:sz="8" w:space="0" w:color="5B9BD5"/>
              <w:bottom w:val="single" w:sz="8" w:space="0" w:color="5B9BD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A48B6" w14:textId="77777777" w:rsidR="003C6D4D" w:rsidRPr="003C6D4D" w:rsidRDefault="003C6D4D" w:rsidP="003C6D4D">
            <w:pPr>
              <w:bidi w:val="0"/>
              <w:rPr>
                <w:rFonts w:cs="Times New Roman"/>
              </w:rPr>
            </w:pPr>
            <w:r w:rsidRPr="003C6D4D">
              <w:rPr>
                <w:rFonts w:cs="Times New Roman"/>
                <w:color w:val="000000"/>
                <w:sz w:val="24"/>
                <w:szCs w:val="24"/>
                <w:lang w:val="en"/>
              </w:rPr>
              <w:t>Websites of joint manufacturing companies and medical implants</w:t>
            </w:r>
          </w:p>
        </w:tc>
      </w:tr>
    </w:tbl>
    <w:p w14:paraId="30A89E1B" w14:textId="236C2042" w:rsidR="005528D5" w:rsidRPr="003C6D4D" w:rsidRDefault="005528D5" w:rsidP="003C6D4D">
      <w:pPr>
        <w:shd w:val="clear" w:color="auto" w:fill="FFFFFF"/>
        <w:spacing w:after="200"/>
        <w:ind w:left="1" w:hanging="3"/>
        <w:jc w:val="center"/>
        <w:rPr>
          <w:rFonts w:asciiTheme="majorBidi" w:hAnsiTheme="majorBidi" w:cstheme="majorBidi"/>
          <w:b/>
          <w:bCs/>
          <w:color w:val="1F497D"/>
          <w:sz w:val="36"/>
          <w:szCs w:val="36"/>
          <w:rtl/>
          <w:lang w:bidi="ar-IQ"/>
        </w:rPr>
      </w:pPr>
    </w:p>
    <w:sectPr w:rsidR="005528D5" w:rsidRPr="003C6D4D" w:rsidSect="001C1CD7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02EF0" w14:textId="77777777" w:rsidR="00223A0E" w:rsidRDefault="00223A0E">
      <w:r>
        <w:separator/>
      </w:r>
    </w:p>
  </w:endnote>
  <w:endnote w:type="continuationSeparator" w:id="0">
    <w:p w14:paraId="78B0F6D5" w14:textId="77777777" w:rsidR="00223A0E" w:rsidRDefault="0022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B708AB" w14:paraId="34736952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7EA2A59D" w14:textId="77777777" w:rsidR="00B708AB" w:rsidRPr="0040758C" w:rsidRDefault="00B708AB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40B86AC0" w14:textId="3A391D68" w:rsidR="00B708AB" w:rsidRPr="00807DE1" w:rsidRDefault="00B708AB" w:rsidP="00807DE1">
          <w:pPr>
            <w:pStyle w:val="MediumGrid21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40758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223A0E" w:rsidRPr="00223A0E">
            <w:rPr>
              <w:rFonts w:ascii="Cambria" w:hAnsi="Cambria"/>
              <w:b/>
              <w:bCs/>
              <w:noProof/>
              <w:rtl/>
              <w:lang w:val="ar-SA"/>
            </w:rPr>
            <w:t>1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7DE4252F" w14:textId="77777777" w:rsidR="00B708AB" w:rsidRPr="0040758C" w:rsidRDefault="00B708AB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B708AB" w14:paraId="37A11DB7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4A9C4255" w14:textId="77777777" w:rsidR="00B708AB" w:rsidRPr="0040758C" w:rsidRDefault="00B708AB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67A9A505" w14:textId="77777777" w:rsidR="00B708AB" w:rsidRPr="0040758C" w:rsidRDefault="00B708AB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722CB177" w14:textId="77777777" w:rsidR="00B708AB" w:rsidRPr="0040758C" w:rsidRDefault="00B708AB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3AFDB625" w14:textId="77777777" w:rsidR="00B708AB" w:rsidRDefault="00B70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69B17" w14:textId="77777777" w:rsidR="00223A0E" w:rsidRDefault="00223A0E">
      <w:r>
        <w:separator/>
      </w:r>
    </w:p>
  </w:footnote>
  <w:footnote w:type="continuationSeparator" w:id="0">
    <w:p w14:paraId="6243FF5B" w14:textId="77777777" w:rsidR="00223A0E" w:rsidRDefault="00223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CBEB7" w14:textId="4AC47821" w:rsidR="00B708AB" w:rsidRDefault="00B708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84465" w14:textId="6E416207" w:rsidR="00072929" w:rsidRDefault="00072929" w:rsidP="00072929">
    <w:pPr>
      <w:pStyle w:val="Header"/>
      <w:bidi w:val="0"/>
      <w:rPr>
        <w:noProof/>
        <w:rtl/>
      </w:rPr>
    </w:pPr>
  </w:p>
  <w:p w14:paraId="0A14DE76" w14:textId="32945F50" w:rsidR="00072929" w:rsidRDefault="00072929" w:rsidP="00072929">
    <w:pPr>
      <w:pStyle w:val="Header"/>
      <w:bidi w:val="0"/>
      <w:rPr>
        <w:rtl/>
      </w:rPr>
    </w:pPr>
  </w:p>
  <w:p w14:paraId="6C42BD45" w14:textId="77777777" w:rsidR="00072929" w:rsidRDefault="00072929" w:rsidP="00072929">
    <w:pPr>
      <w:pStyle w:val="Header"/>
      <w:bidi w:val="0"/>
      <w:rPr>
        <w:rtl/>
      </w:rPr>
    </w:pPr>
  </w:p>
  <w:p w14:paraId="16B07B1C" w14:textId="77777777" w:rsidR="00072929" w:rsidRDefault="00072929" w:rsidP="00072929">
    <w:pPr>
      <w:pStyle w:val="Header"/>
      <w:bidi w:val="0"/>
      <w:rPr>
        <w:rtl/>
      </w:rPr>
    </w:pPr>
  </w:p>
  <w:p w14:paraId="4C5EF8CF" w14:textId="37D13D89" w:rsidR="00B708AB" w:rsidRPr="00072929" w:rsidRDefault="00B708AB" w:rsidP="00072929">
    <w:pPr>
      <w:pStyle w:val="Header"/>
      <w:bidi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EE2FF" w14:textId="78575E2A" w:rsidR="00B708AB" w:rsidRDefault="00B708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062B6"/>
    <w:multiLevelType w:val="hybridMultilevel"/>
    <w:tmpl w:val="126E5CD0"/>
    <w:lvl w:ilvl="0" w:tplc="F8A218CE">
      <w:start w:val="1"/>
      <w:numFmt w:val="arabicAlpha"/>
      <w:lvlText w:val="%1-"/>
      <w:lvlJc w:val="left"/>
      <w:pPr>
        <w:ind w:left="75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16" w:hanging="360"/>
      </w:pPr>
    </w:lvl>
    <w:lvl w:ilvl="2" w:tplc="0409001B" w:tentative="1">
      <w:start w:val="1"/>
      <w:numFmt w:val="lowerRoman"/>
      <w:lvlText w:val="%3."/>
      <w:lvlJc w:val="right"/>
      <w:pPr>
        <w:ind w:left="9036" w:hanging="180"/>
      </w:pPr>
    </w:lvl>
    <w:lvl w:ilvl="3" w:tplc="0409000F" w:tentative="1">
      <w:start w:val="1"/>
      <w:numFmt w:val="decimal"/>
      <w:lvlText w:val="%4."/>
      <w:lvlJc w:val="left"/>
      <w:pPr>
        <w:ind w:left="9756" w:hanging="360"/>
      </w:pPr>
    </w:lvl>
    <w:lvl w:ilvl="4" w:tplc="04090019" w:tentative="1">
      <w:start w:val="1"/>
      <w:numFmt w:val="lowerLetter"/>
      <w:lvlText w:val="%5."/>
      <w:lvlJc w:val="left"/>
      <w:pPr>
        <w:ind w:left="10476" w:hanging="360"/>
      </w:pPr>
    </w:lvl>
    <w:lvl w:ilvl="5" w:tplc="0409001B" w:tentative="1">
      <w:start w:val="1"/>
      <w:numFmt w:val="lowerRoman"/>
      <w:lvlText w:val="%6."/>
      <w:lvlJc w:val="right"/>
      <w:pPr>
        <w:ind w:left="11196" w:hanging="180"/>
      </w:pPr>
    </w:lvl>
    <w:lvl w:ilvl="6" w:tplc="0409000F" w:tentative="1">
      <w:start w:val="1"/>
      <w:numFmt w:val="decimal"/>
      <w:lvlText w:val="%7."/>
      <w:lvlJc w:val="left"/>
      <w:pPr>
        <w:ind w:left="11916" w:hanging="360"/>
      </w:pPr>
    </w:lvl>
    <w:lvl w:ilvl="7" w:tplc="04090019" w:tentative="1">
      <w:start w:val="1"/>
      <w:numFmt w:val="lowerLetter"/>
      <w:lvlText w:val="%8."/>
      <w:lvlJc w:val="left"/>
      <w:pPr>
        <w:ind w:left="12636" w:hanging="360"/>
      </w:pPr>
    </w:lvl>
    <w:lvl w:ilvl="8" w:tplc="0409001B" w:tentative="1">
      <w:start w:val="1"/>
      <w:numFmt w:val="lowerRoman"/>
      <w:lvlText w:val="%9."/>
      <w:lvlJc w:val="right"/>
      <w:pPr>
        <w:ind w:left="13356" w:hanging="180"/>
      </w:pPr>
    </w:lvl>
  </w:abstractNum>
  <w:abstractNum w:abstractNumId="1" w15:restartNumberingAfterBreak="0">
    <w:nsid w:val="13F1408A"/>
    <w:multiLevelType w:val="hybridMultilevel"/>
    <w:tmpl w:val="41887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527FC"/>
    <w:multiLevelType w:val="hybridMultilevel"/>
    <w:tmpl w:val="2ECE11B2"/>
    <w:lvl w:ilvl="0" w:tplc="3E12C386">
      <w:start w:val="2"/>
      <w:numFmt w:val="decimal"/>
      <w:lvlText w:val="%1-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6C1836">
      <w:start w:val="1"/>
      <w:numFmt w:val="lowerLetter"/>
      <w:lvlText w:val="%2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DAE5E8">
      <w:start w:val="1"/>
      <w:numFmt w:val="lowerRoman"/>
      <w:lvlText w:val="%3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B4C312">
      <w:start w:val="1"/>
      <w:numFmt w:val="decimal"/>
      <w:lvlText w:val="%4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E0323E">
      <w:start w:val="1"/>
      <w:numFmt w:val="lowerLetter"/>
      <w:lvlText w:val="%5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A44262">
      <w:start w:val="1"/>
      <w:numFmt w:val="lowerRoman"/>
      <w:lvlText w:val="%6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261D24">
      <w:start w:val="1"/>
      <w:numFmt w:val="decimal"/>
      <w:lvlText w:val="%7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52842E">
      <w:start w:val="1"/>
      <w:numFmt w:val="lowerLetter"/>
      <w:lvlText w:val="%8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3ED5E8">
      <w:start w:val="1"/>
      <w:numFmt w:val="lowerRoman"/>
      <w:lvlText w:val="%9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525448"/>
    <w:multiLevelType w:val="hybridMultilevel"/>
    <w:tmpl w:val="C200F25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A41712"/>
    <w:multiLevelType w:val="hybridMultilevel"/>
    <w:tmpl w:val="90604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54A6EB5"/>
    <w:multiLevelType w:val="hybridMultilevel"/>
    <w:tmpl w:val="A516E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F13B5"/>
    <w:multiLevelType w:val="hybridMultilevel"/>
    <w:tmpl w:val="DBBEC02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C3D20"/>
    <w:multiLevelType w:val="multilevel"/>
    <w:tmpl w:val="6B32C2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67295945"/>
    <w:multiLevelType w:val="hybridMultilevel"/>
    <w:tmpl w:val="B1DE09D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61B4BF4"/>
    <w:multiLevelType w:val="hybridMultilevel"/>
    <w:tmpl w:val="F13E7B8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13"/>
  </w:num>
  <w:num w:numId="9">
    <w:abstractNumId w:val="7"/>
  </w:num>
  <w:num w:numId="10">
    <w:abstractNumId w:val="9"/>
  </w:num>
  <w:num w:numId="11">
    <w:abstractNumId w:val="6"/>
  </w:num>
  <w:num w:numId="12">
    <w:abstractNumId w:val="2"/>
  </w:num>
  <w:num w:numId="13">
    <w:abstractNumId w:val="0"/>
  </w:num>
  <w:num w:numId="1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A"/>
    <w:rsid w:val="00003FE4"/>
    <w:rsid w:val="00005774"/>
    <w:rsid w:val="00007B9F"/>
    <w:rsid w:val="00012868"/>
    <w:rsid w:val="00022DE4"/>
    <w:rsid w:val="00034864"/>
    <w:rsid w:val="000428A6"/>
    <w:rsid w:val="00044017"/>
    <w:rsid w:val="00046E74"/>
    <w:rsid w:val="00050D71"/>
    <w:rsid w:val="0006166C"/>
    <w:rsid w:val="00061BB1"/>
    <w:rsid w:val="00063AD7"/>
    <w:rsid w:val="00066F6A"/>
    <w:rsid w:val="000674C0"/>
    <w:rsid w:val="00070BE9"/>
    <w:rsid w:val="00071CBA"/>
    <w:rsid w:val="00072929"/>
    <w:rsid w:val="0008002F"/>
    <w:rsid w:val="00080DC6"/>
    <w:rsid w:val="00082B80"/>
    <w:rsid w:val="000863DF"/>
    <w:rsid w:val="00090A55"/>
    <w:rsid w:val="00094A9F"/>
    <w:rsid w:val="000A1C7A"/>
    <w:rsid w:val="000A1F15"/>
    <w:rsid w:val="000A485F"/>
    <w:rsid w:val="000A67F9"/>
    <w:rsid w:val="000A69B4"/>
    <w:rsid w:val="000A706C"/>
    <w:rsid w:val="000B4430"/>
    <w:rsid w:val="000D6836"/>
    <w:rsid w:val="000E19A2"/>
    <w:rsid w:val="000E58E3"/>
    <w:rsid w:val="000E59DE"/>
    <w:rsid w:val="000E7C5A"/>
    <w:rsid w:val="000F08FD"/>
    <w:rsid w:val="000F2476"/>
    <w:rsid w:val="000F3655"/>
    <w:rsid w:val="000F5F6D"/>
    <w:rsid w:val="00104BF3"/>
    <w:rsid w:val="00105719"/>
    <w:rsid w:val="0010580A"/>
    <w:rsid w:val="00106F2E"/>
    <w:rsid w:val="001141F6"/>
    <w:rsid w:val="00116AD0"/>
    <w:rsid w:val="00117B56"/>
    <w:rsid w:val="001264CB"/>
    <w:rsid w:val="001304F3"/>
    <w:rsid w:val="00133511"/>
    <w:rsid w:val="00133AAA"/>
    <w:rsid w:val="00134C65"/>
    <w:rsid w:val="0014600C"/>
    <w:rsid w:val="00147D0B"/>
    <w:rsid w:val="00147EF4"/>
    <w:rsid w:val="00154F7F"/>
    <w:rsid w:val="0015696E"/>
    <w:rsid w:val="00163893"/>
    <w:rsid w:val="00174615"/>
    <w:rsid w:val="00176027"/>
    <w:rsid w:val="00180493"/>
    <w:rsid w:val="00181FCE"/>
    <w:rsid w:val="00182552"/>
    <w:rsid w:val="001A2AE2"/>
    <w:rsid w:val="001A486D"/>
    <w:rsid w:val="001B0307"/>
    <w:rsid w:val="001C1329"/>
    <w:rsid w:val="001C1CD7"/>
    <w:rsid w:val="001C5785"/>
    <w:rsid w:val="001C6FF7"/>
    <w:rsid w:val="001D1CE1"/>
    <w:rsid w:val="001D678C"/>
    <w:rsid w:val="001D7657"/>
    <w:rsid w:val="001E77FC"/>
    <w:rsid w:val="001F511E"/>
    <w:rsid w:val="001F5D60"/>
    <w:rsid w:val="002000D6"/>
    <w:rsid w:val="00203A53"/>
    <w:rsid w:val="00204C4E"/>
    <w:rsid w:val="00204FBF"/>
    <w:rsid w:val="0020555A"/>
    <w:rsid w:val="00206581"/>
    <w:rsid w:val="00210FDA"/>
    <w:rsid w:val="002212F6"/>
    <w:rsid w:val="00221D38"/>
    <w:rsid w:val="00223A0E"/>
    <w:rsid w:val="002358AF"/>
    <w:rsid w:val="00236F0D"/>
    <w:rsid w:val="0023793A"/>
    <w:rsid w:val="00241F9C"/>
    <w:rsid w:val="00242DCC"/>
    <w:rsid w:val="00247E11"/>
    <w:rsid w:val="00254E31"/>
    <w:rsid w:val="00264C9D"/>
    <w:rsid w:val="00265ED3"/>
    <w:rsid w:val="00270C52"/>
    <w:rsid w:val="00280E05"/>
    <w:rsid w:val="002961C9"/>
    <w:rsid w:val="00297E64"/>
    <w:rsid w:val="002A3B7A"/>
    <w:rsid w:val="002A4CD2"/>
    <w:rsid w:val="002A74B9"/>
    <w:rsid w:val="002B28B2"/>
    <w:rsid w:val="002B417A"/>
    <w:rsid w:val="002C1FCD"/>
    <w:rsid w:val="002D2398"/>
    <w:rsid w:val="002D51DB"/>
    <w:rsid w:val="002E69B9"/>
    <w:rsid w:val="002E7BA4"/>
    <w:rsid w:val="002F0201"/>
    <w:rsid w:val="002F032D"/>
    <w:rsid w:val="002F1537"/>
    <w:rsid w:val="00303AAE"/>
    <w:rsid w:val="00305509"/>
    <w:rsid w:val="0030567D"/>
    <w:rsid w:val="003068D1"/>
    <w:rsid w:val="003132A6"/>
    <w:rsid w:val="00327FCC"/>
    <w:rsid w:val="00330783"/>
    <w:rsid w:val="0033667F"/>
    <w:rsid w:val="0034068F"/>
    <w:rsid w:val="0034149C"/>
    <w:rsid w:val="003531C2"/>
    <w:rsid w:val="003536D3"/>
    <w:rsid w:val="00355AC1"/>
    <w:rsid w:val="00362013"/>
    <w:rsid w:val="00363A6C"/>
    <w:rsid w:val="00372012"/>
    <w:rsid w:val="00372B10"/>
    <w:rsid w:val="003813BE"/>
    <w:rsid w:val="00384997"/>
    <w:rsid w:val="00386210"/>
    <w:rsid w:val="00391BA9"/>
    <w:rsid w:val="00392D73"/>
    <w:rsid w:val="00397773"/>
    <w:rsid w:val="003A16B8"/>
    <w:rsid w:val="003A2241"/>
    <w:rsid w:val="003A3412"/>
    <w:rsid w:val="003A6895"/>
    <w:rsid w:val="003A718A"/>
    <w:rsid w:val="003B25E2"/>
    <w:rsid w:val="003B418F"/>
    <w:rsid w:val="003C55CC"/>
    <w:rsid w:val="003C56DD"/>
    <w:rsid w:val="003C6D4D"/>
    <w:rsid w:val="003D3D4F"/>
    <w:rsid w:val="003D4EAF"/>
    <w:rsid w:val="003D5A4B"/>
    <w:rsid w:val="003D742A"/>
    <w:rsid w:val="003D7925"/>
    <w:rsid w:val="003E04B9"/>
    <w:rsid w:val="003E1606"/>
    <w:rsid w:val="003E179B"/>
    <w:rsid w:val="003E55DB"/>
    <w:rsid w:val="003F6248"/>
    <w:rsid w:val="003F664B"/>
    <w:rsid w:val="003F6E35"/>
    <w:rsid w:val="00400BD6"/>
    <w:rsid w:val="00402FE6"/>
    <w:rsid w:val="00404999"/>
    <w:rsid w:val="00404F3E"/>
    <w:rsid w:val="00406DC6"/>
    <w:rsid w:val="0040758C"/>
    <w:rsid w:val="00420E34"/>
    <w:rsid w:val="00423544"/>
    <w:rsid w:val="004274AA"/>
    <w:rsid w:val="0043096C"/>
    <w:rsid w:val="004361D7"/>
    <w:rsid w:val="00446A3A"/>
    <w:rsid w:val="00452A1E"/>
    <w:rsid w:val="004657C9"/>
    <w:rsid w:val="004662C5"/>
    <w:rsid w:val="00467291"/>
    <w:rsid w:val="004745A6"/>
    <w:rsid w:val="0048407D"/>
    <w:rsid w:val="004A1451"/>
    <w:rsid w:val="004A4634"/>
    <w:rsid w:val="004A6A6D"/>
    <w:rsid w:val="004C23B8"/>
    <w:rsid w:val="004C290D"/>
    <w:rsid w:val="004D2002"/>
    <w:rsid w:val="004D3497"/>
    <w:rsid w:val="004D4BBD"/>
    <w:rsid w:val="004E0EBA"/>
    <w:rsid w:val="004E2F85"/>
    <w:rsid w:val="004E3ECF"/>
    <w:rsid w:val="004E5D68"/>
    <w:rsid w:val="004E60C2"/>
    <w:rsid w:val="004E646B"/>
    <w:rsid w:val="004F0938"/>
    <w:rsid w:val="004F118F"/>
    <w:rsid w:val="004F35CA"/>
    <w:rsid w:val="005073E1"/>
    <w:rsid w:val="00516004"/>
    <w:rsid w:val="00522551"/>
    <w:rsid w:val="005257E7"/>
    <w:rsid w:val="00530B18"/>
    <w:rsid w:val="0053408C"/>
    <w:rsid w:val="00534329"/>
    <w:rsid w:val="00535D14"/>
    <w:rsid w:val="005413BE"/>
    <w:rsid w:val="00541757"/>
    <w:rsid w:val="00544838"/>
    <w:rsid w:val="005528D5"/>
    <w:rsid w:val="00567BCD"/>
    <w:rsid w:val="00570E16"/>
    <w:rsid w:val="00581024"/>
    <w:rsid w:val="00581B3C"/>
    <w:rsid w:val="00581C85"/>
    <w:rsid w:val="005827E2"/>
    <w:rsid w:val="00583347"/>
    <w:rsid w:val="00584D07"/>
    <w:rsid w:val="00584DA6"/>
    <w:rsid w:val="00595034"/>
    <w:rsid w:val="005A79E1"/>
    <w:rsid w:val="005B22D6"/>
    <w:rsid w:val="005B5FE8"/>
    <w:rsid w:val="005B76A1"/>
    <w:rsid w:val="005C050F"/>
    <w:rsid w:val="005C0BE2"/>
    <w:rsid w:val="005C71F0"/>
    <w:rsid w:val="005D059B"/>
    <w:rsid w:val="005D0EAE"/>
    <w:rsid w:val="005D132D"/>
    <w:rsid w:val="005D524E"/>
    <w:rsid w:val="005D644B"/>
    <w:rsid w:val="005D69BE"/>
    <w:rsid w:val="005E2720"/>
    <w:rsid w:val="005F08C4"/>
    <w:rsid w:val="005F733A"/>
    <w:rsid w:val="006025DD"/>
    <w:rsid w:val="0060297B"/>
    <w:rsid w:val="006031F2"/>
    <w:rsid w:val="006069A8"/>
    <w:rsid w:val="00606B47"/>
    <w:rsid w:val="006101CA"/>
    <w:rsid w:val="006120D9"/>
    <w:rsid w:val="00624259"/>
    <w:rsid w:val="00627034"/>
    <w:rsid w:val="006279D6"/>
    <w:rsid w:val="006315D0"/>
    <w:rsid w:val="00631E09"/>
    <w:rsid w:val="006377B6"/>
    <w:rsid w:val="00637C8B"/>
    <w:rsid w:val="0066239A"/>
    <w:rsid w:val="006708EC"/>
    <w:rsid w:val="00670C84"/>
    <w:rsid w:val="00671EDD"/>
    <w:rsid w:val="00677895"/>
    <w:rsid w:val="006838B5"/>
    <w:rsid w:val="00690E17"/>
    <w:rsid w:val="00692654"/>
    <w:rsid w:val="006B21B6"/>
    <w:rsid w:val="006B317B"/>
    <w:rsid w:val="006C6E15"/>
    <w:rsid w:val="006D4F39"/>
    <w:rsid w:val="006E6F60"/>
    <w:rsid w:val="006F0183"/>
    <w:rsid w:val="00706CA6"/>
    <w:rsid w:val="00726207"/>
    <w:rsid w:val="00727218"/>
    <w:rsid w:val="00750E6D"/>
    <w:rsid w:val="00751E9D"/>
    <w:rsid w:val="007542C8"/>
    <w:rsid w:val="0075633E"/>
    <w:rsid w:val="007645B4"/>
    <w:rsid w:val="007716A6"/>
    <w:rsid w:val="00772190"/>
    <w:rsid w:val="007873C1"/>
    <w:rsid w:val="0078752C"/>
    <w:rsid w:val="0079031B"/>
    <w:rsid w:val="007A04CD"/>
    <w:rsid w:val="007A4107"/>
    <w:rsid w:val="007A7C20"/>
    <w:rsid w:val="007B0B99"/>
    <w:rsid w:val="007B21F5"/>
    <w:rsid w:val="007D1827"/>
    <w:rsid w:val="007D3402"/>
    <w:rsid w:val="007E6D44"/>
    <w:rsid w:val="007F250E"/>
    <w:rsid w:val="007F319C"/>
    <w:rsid w:val="00807DE1"/>
    <w:rsid w:val="00815408"/>
    <w:rsid w:val="0081783F"/>
    <w:rsid w:val="00821C16"/>
    <w:rsid w:val="00833F35"/>
    <w:rsid w:val="008414DA"/>
    <w:rsid w:val="008467A5"/>
    <w:rsid w:val="00864E47"/>
    <w:rsid w:val="00867A6A"/>
    <w:rsid w:val="00867FFC"/>
    <w:rsid w:val="00873B99"/>
    <w:rsid w:val="008750F7"/>
    <w:rsid w:val="0088070E"/>
    <w:rsid w:val="008A3F48"/>
    <w:rsid w:val="008A7526"/>
    <w:rsid w:val="008B1371"/>
    <w:rsid w:val="008B2E37"/>
    <w:rsid w:val="008C3854"/>
    <w:rsid w:val="008D45B0"/>
    <w:rsid w:val="008D4B80"/>
    <w:rsid w:val="008E1975"/>
    <w:rsid w:val="008E27DA"/>
    <w:rsid w:val="008F3E7F"/>
    <w:rsid w:val="00902FDF"/>
    <w:rsid w:val="00905FEE"/>
    <w:rsid w:val="0091268A"/>
    <w:rsid w:val="00915E09"/>
    <w:rsid w:val="009166AF"/>
    <w:rsid w:val="009175DB"/>
    <w:rsid w:val="00917B8D"/>
    <w:rsid w:val="00923F9C"/>
    <w:rsid w:val="00925B10"/>
    <w:rsid w:val="009476BA"/>
    <w:rsid w:val="00967B24"/>
    <w:rsid w:val="0098449B"/>
    <w:rsid w:val="0098755F"/>
    <w:rsid w:val="009965AB"/>
    <w:rsid w:val="009A072D"/>
    <w:rsid w:val="009A07B9"/>
    <w:rsid w:val="009A7A8F"/>
    <w:rsid w:val="009B45DC"/>
    <w:rsid w:val="009B609A"/>
    <w:rsid w:val="009B68B5"/>
    <w:rsid w:val="009C386A"/>
    <w:rsid w:val="009C4ACD"/>
    <w:rsid w:val="009C6A93"/>
    <w:rsid w:val="009D18FC"/>
    <w:rsid w:val="009D36E7"/>
    <w:rsid w:val="009D5412"/>
    <w:rsid w:val="009D6AC3"/>
    <w:rsid w:val="009E2D35"/>
    <w:rsid w:val="009F7BAF"/>
    <w:rsid w:val="00A07775"/>
    <w:rsid w:val="00A11A57"/>
    <w:rsid w:val="00A12DBC"/>
    <w:rsid w:val="00A12FC9"/>
    <w:rsid w:val="00A2126F"/>
    <w:rsid w:val="00A30E4D"/>
    <w:rsid w:val="00A32E9F"/>
    <w:rsid w:val="00A33251"/>
    <w:rsid w:val="00A36EAD"/>
    <w:rsid w:val="00A42375"/>
    <w:rsid w:val="00A46A06"/>
    <w:rsid w:val="00A46C4C"/>
    <w:rsid w:val="00A6062C"/>
    <w:rsid w:val="00A658DD"/>
    <w:rsid w:val="00A676A4"/>
    <w:rsid w:val="00A717B0"/>
    <w:rsid w:val="00A72964"/>
    <w:rsid w:val="00A85288"/>
    <w:rsid w:val="00A86DC2"/>
    <w:rsid w:val="00A94EDB"/>
    <w:rsid w:val="00AA2838"/>
    <w:rsid w:val="00AB19FE"/>
    <w:rsid w:val="00AB2B0D"/>
    <w:rsid w:val="00AB71A5"/>
    <w:rsid w:val="00AC1C33"/>
    <w:rsid w:val="00AC1D16"/>
    <w:rsid w:val="00AC2AB0"/>
    <w:rsid w:val="00AC3B00"/>
    <w:rsid w:val="00AD0FCF"/>
    <w:rsid w:val="00AD37EA"/>
    <w:rsid w:val="00AD4058"/>
    <w:rsid w:val="00AD61FC"/>
    <w:rsid w:val="00AE0711"/>
    <w:rsid w:val="00AF3752"/>
    <w:rsid w:val="00B04671"/>
    <w:rsid w:val="00B14DEE"/>
    <w:rsid w:val="00B1534B"/>
    <w:rsid w:val="00B15F45"/>
    <w:rsid w:val="00B23A10"/>
    <w:rsid w:val="00B2409B"/>
    <w:rsid w:val="00B302AD"/>
    <w:rsid w:val="00B32265"/>
    <w:rsid w:val="00B36279"/>
    <w:rsid w:val="00B412FE"/>
    <w:rsid w:val="00B43729"/>
    <w:rsid w:val="00B5102D"/>
    <w:rsid w:val="00B521B7"/>
    <w:rsid w:val="00B708AB"/>
    <w:rsid w:val="00B727AD"/>
    <w:rsid w:val="00B9793C"/>
    <w:rsid w:val="00BA7B19"/>
    <w:rsid w:val="00BC0228"/>
    <w:rsid w:val="00BC76C0"/>
    <w:rsid w:val="00BD02C5"/>
    <w:rsid w:val="00BD4033"/>
    <w:rsid w:val="00BE7F36"/>
    <w:rsid w:val="00BF0A7C"/>
    <w:rsid w:val="00C342BC"/>
    <w:rsid w:val="00C36AC7"/>
    <w:rsid w:val="00C370D1"/>
    <w:rsid w:val="00C50B5A"/>
    <w:rsid w:val="00C533EF"/>
    <w:rsid w:val="00C56D4F"/>
    <w:rsid w:val="00C6121F"/>
    <w:rsid w:val="00C62F49"/>
    <w:rsid w:val="00C72C44"/>
    <w:rsid w:val="00C758B3"/>
    <w:rsid w:val="00C83DB3"/>
    <w:rsid w:val="00C854F1"/>
    <w:rsid w:val="00C85B2D"/>
    <w:rsid w:val="00C8774B"/>
    <w:rsid w:val="00C90C62"/>
    <w:rsid w:val="00CA2091"/>
    <w:rsid w:val="00CA40AC"/>
    <w:rsid w:val="00CA4738"/>
    <w:rsid w:val="00CA7B92"/>
    <w:rsid w:val="00CB10A9"/>
    <w:rsid w:val="00CB130B"/>
    <w:rsid w:val="00CB5AF6"/>
    <w:rsid w:val="00CC7B3E"/>
    <w:rsid w:val="00CD3FC9"/>
    <w:rsid w:val="00CE2724"/>
    <w:rsid w:val="00CE36D3"/>
    <w:rsid w:val="00CF6708"/>
    <w:rsid w:val="00D03A40"/>
    <w:rsid w:val="00D0779D"/>
    <w:rsid w:val="00D1143A"/>
    <w:rsid w:val="00D1550E"/>
    <w:rsid w:val="00D178A5"/>
    <w:rsid w:val="00D23280"/>
    <w:rsid w:val="00D248C3"/>
    <w:rsid w:val="00D24937"/>
    <w:rsid w:val="00D27BDD"/>
    <w:rsid w:val="00D30E6A"/>
    <w:rsid w:val="00D31C22"/>
    <w:rsid w:val="00D330F7"/>
    <w:rsid w:val="00D352A0"/>
    <w:rsid w:val="00D355A3"/>
    <w:rsid w:val="00D35AEC"/>
    <w:rsid w:val="00D41AEC"/>
    <w:rsid w:val="00D469A0"/>
    <w:rsid w:val="00D56E82"/>
    <w:rsid w:val="00D64F13"/>
    <w:rsid w:val="00D67953"/>
    <w:rsid w:val="00D7585F"/>
    <w:rsid w:val="00D80DD5"/>
    <w:rsid w:val="00D80DF8"/>
    <w:rsid w:val="00D84C32"/>
    <w:rsid w:val="00D909DD"/>
    <w:rsid w:val="00D92EBE"/>
    <w:rsid w:val="00D93AE5"/>
    <w:rsid w:val="00DB131F"/>
    <w:rsid w:val="00DB1E10"/>
    <w:rsid w:val="00DB1FEF"/>
    <w:rsid w:val="00DC3ACF"/>
    <w:rsid w:val="00DC5FB3"/>
    <w:rsid w:val="00DC6B0A"/>
    <w:rsid w:val="00DE1105"/>
    <w:rsid w:val="00DE65DF"/>
    <w:rsid w:val="00DF401D"/>
    <w:rsid w:val="00DF4C02"/>
    <w:rsid w:val="00E123C8"/>
    <w:rsid w:val="00E17DF2"/>
    <w:rsid w:val="00E216D5"/>
    <w:rsid w:val="00E25CF5"/>
    <w:rsid w:val="00E2684E"/>
    <w:rsid w:val="00E326D3"/>
    <w:rsid w:val="00E4487D"/>
    <w:rsid w:val="00E4594B"/>
    <w:rsid w:val="00E604D2"/>
    <w:rsid w:val="00E61516"/>
    <w:rsid w:val="00E61BF8"/>
    <w:rsid w:val="00E61E9F"/>
    <w:rsid w:val="00E734E3"/>
    <w:rsid w:val="00E7597F"/>
    <w:rsid w:val="00E81C0D"/>
    <w:rsid w:val="00E92ACD"/>
    <w:rsid w:val="00E94D9F"/>
    <w:rsid w:val="00E9635D"/>
    <w:rsid w:val="00EA759B"/>
    <w:rsid w:val="00EB174C"/>
    <w:rsid w:val="00EB39F9"/>
    <w:rsid w:val="00EB5143"/>
    <w:rsid w:val="00EB5397"/>
    <w:rsid w:val="00EC1D57"/>
    <w:rsid w:val="00EC2141"/>
    <w:rsid w:val="00EE06F8"/>
    <w:rsid w:val="00EE0DAB"/>
    <w:rsid w:val="00EE1AC2"/>
    <w:rsid w:val="00EE3730"/>
    <w:rsid w:val="00EF3963"/>
    <w:rsid w:val="00EF62DF"/>
    <w:rsid w:val="00F04784"/>
    <w:rsid w:val="00F04ADF"/>
    <w:rsid w:val="00F16E02"/>
    <w:rsid w:val="00F170F4"/>
    <w:rsid w:val="00F221D4"/>
    <w:rsid w:val="00F26041"/>
    <w:rsid w:val="00F3010C"/>
    <w:rsid w:val="00F318D0"/>
    <w:rsid w:val="00F352D5"/>
    <w:rsid w:val="00F3666E"/>
    <w:rsid w:val="00F4329F"/>
    <w:rsid w:val="00F44507"/>
    <w:rsid w:val="00F47BA7"/>
    <w:rsid w:val="00F550BE"/>
    <w:rsid w:val="00F61FC7"/>
    <w:rsid w:val="00F62B78"/>
    <w:rsid w:val="00F6344E"/>
    <w:rsid w:val="00F679C2"/>
    <w:rsid w:val="00F745F2"/>
    <w:rsid w:val="00F80095"/>
    <w:rsid w:val="00F80574"/>
    <w:rsid w:val="00F82725"/>
    <w:rsid w:val="00F828D1"/>
    <w:rsid w:val="00F87100"/>
    <w:rsid w:val="00F93AD2"/>
    <w:rsid w:val="00F94358"/>
    <w:rsid w:val="00F94F89"/>
    <w:rsid w:val="00FA5E81"/>
    <w:rsid w:val="00FB6A6F"/>
    <w:rsid w:val="00FC2D99"/>
    <w:rsid w:val="00FC7B1E"/>
    <w:rsid w:val="00FE1B7E"/>
    <w:rsid w:val="00FE4D20"/>
    <w:rsid w:val="00FE5F42"/>
    <w:rsid w:val="00FE5F80"/>
    <w:rsid w:val="00FE6492"/>
    <w:rsid w:val="00FF0724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998B6B"/>
  <w15:chartTrackingRefBased/>
  <w15:docId w15:val="{9964E570-98A8-4492-AB58-504E1D93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9175DB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paragraph" w:styleId="Heading5">
    <w:name w:val="heading 5"/>
    <w:basedOn w:val="Normal"/>
    <w:next w:val="Normal"/>
    <w:link w:val="Heading5Char"/>
    <w:qFormat/>
    <w:rsid w:val="00A33251"/>
    <w:pPr>
      <w:keepNext/>
      <w:spacing w:line="400" w:lineRule="exact"/>
      <w:outlineLvl w:val="4"/>
    </w:pPr>
    <w:rPr>
      <w:rFonts w:cs="Times New Roman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MediumGrid3-Accent2">
    <w:name w:val="Medium Grid 3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ColorfulList-Accent2">
    <w:name w:val="Colorful List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ColorfulShading-Accent2">
    <w:name w:val="Colorful Shading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System" w:eastAsia="Times New Roman" w:hAnsi="System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System" w:eastAsia="Times New Roman" w:hAnsi="System" w:cs="Times New Roman"/>
        <w:b/>
        <w:bCs/>
      </w:rPr>
    </w:tblStylePr>
    <w:tblStylePr w:type="lastCol"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stem" w:eastAsia="Times New Roman" w:hAnsi="System" w:cs="Times New Roman"/>
        <w:b/>
        <w:bCs/>
      </w:rPr>
    </w:tblStylePr>
    <w:tblStylePr w:type="lastCol"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ridTable4-Accent4">
    <w:name w:val="Grid Table 4 Accent 4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6Colorful-Accent4">
    <w:name w:val="Grid Table 6 Colorful Accent 4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6Colorful-Accent5">
    <w:name w:val="Grid Table 6 Colorful Accent 5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ghtGrid-Accent2">
    <w:name w:val="Light Grid Accent 2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lorfulList-Accent11">
    <w:name w:val="Colorful List - Accent 11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link w:val="MediumGrid2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MediumGrid2Char">
    <w:name w:val="Medium Grid 2 Char"/>
    <w:link w:val="MediumGrid21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Shading1-Accent2">
    <w:name w:val="Medium Shading 1 Accent 2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5Char">
    <w:name w:val="Heading 5 Char"/>
    <w:link w:val="Heading5"/>
    <w:rsid w:val="00A33251"/>
    <w:rPr>
      <w:rFonts w:cs="Simplified Arabic"/>
      <w:szCs w:val="28"/>
    </w:rPr>
  </w:style>
  <w:style w:type="paragraph" w:customStyle="1" w:styleId="Default">
    <w:name w:val="Default"/>
    <w:rsid w:val="00071CB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ListTable3-Accent1">
    <w:name w:val="List Table 3 Accent 1"/>
    <w:basedOn w:val="TableNormal"/>
    <w:uiPriority w:val="46"/>
    <w:rsid w:val="007A04CD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06581"/>
    <w:pPr>
      <w:ind w:left="720"/>
      <w:contextualSpacing/>
    </w:pPr>
  </w:style>
  <w:style w:type="table" w:styleId="ListTable3-Accent5">
    <w:name w:val="List Table 3 Accent 5"/>
    <w:basedOn w:val="TableNormal"/>
    <w:uiPriority w:val="46"/>
    <w:rsid w:val="00E92ACD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GridTable2-Accent1">
    <w:name w:val="Grid Table 2 Accent 1"/>
    <w:basedOn w:val="TableNormal"/>
    <w:uiPriority w:val="40"/>
    <w:rsid w:val="00446A3A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rsid w:val="00204C4E"/>
    <w:rPr>
      <w:color w:val="0563C1" w:themeColor="hyperlink"/>
      <w:u w:val="single"/>
    </w:rPr>
  </w:style>
  <w:style w:type="character" w:customStyle="1" w:styleId="1">
    <w:name w:val="إشارة لم يتم حلها1"/>
    <w:basedOn w:val="DefaultParagraphFont"/>
    <w:uiPriority w:val="47"/>
    <w:rsid w:val="00204C4E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5FEE"/>
    <w:rPr>
      <w:rFonts w:ascii="Consolas" w:eastAsiaTheme="minorHAnsi" w:hAnsi="Consolas" w:cstheme="minorBidi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05FEE"/>
    <w:rPr>
      <w:rFonts w:ascii="Consolas" w:eastAsiaTheme="minorHAnsi" w:hAnsi="Consolas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DCF1F3F-CABB-4B2C-9430-433124511FC2}">
  <we:reference id="wa200001145" version="2.1.2.0" store="en-US" storeType="OMEX"/>
  <we:alternateReferences>
    <we:reference id="WA200001145" version="2.1.2.0" store="WA200001145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80ADC-5DCC-4492-8BAB-70116889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وزارة التعليم العالي والبـحث العلمي</vt:lpstr>
    </vt:vector>
  </TitlesOfParts>
  <Company>Hewlett-Packard</Company>
  <LinksUpToDate>false</LinksUpToDate>
  <CharactersWithSpaces>5072</CharactersWithSpaces>
  <SharedDoc>false</SharedDoc>
  <HLinks>
    <vt:vector size="6" baseType="variant">
      <vt:variant>
        <vt:i4>3407911</vt:i4>
      </vt:variant>
      <vt:variant>
        <vt:i4>2048</vt:i4>
      </vt:variant>
      <vt:variant>
        <vt:i4>1025</vt:i4>
      </vt:variant>
      <vt:variant>
        <vt:i4>1</vt:i4>
      </vt:variant>
      <vt:variant>
        <vt:lpwstr>page%201%20001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subject/>
  <dc:creator>Lez</dc:creator>
  <cp:keywords/>
  <cp:lastModifiedBy>iraq falcon</cp:lastModifiedBy>
  <cp:revision>2</cp:revision>
  <cp:lastPrinted>2021-06-11T20:06:00Z</cp:lastPrinted>
  <dcterms:created xsi:type="dcterms:W3CDTF">2024-04-21T09:11:00Z</dcterms:created>
  <dcterms:modified xsi:type="dcterms:W3CDTF">2024-04-21T09:11:00Z</dcterms:modified>
</cp:coreProperties>
</file>