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976A" w14:textId="77777777" w:rsidR="00E867CC" w:rsidRPr="00F96A31" w:rsidRDefault="009B68B5" w:rsidP="00BA11FF">
      <w:pPr>
        <w:shd w:val="clear" w:color="auto" w:fill="FFFFFF"/>
        <w:autoSpaceDE w:val="0"/>
        <w:autoSpaceDN w:val="0"/>
        <w:adjustRightInd w:val="0"/>
        <w:spacing w:after="200"/>
        <w:jc w:val="center"/>
        <w:rPr>
          <w:rFonts w:asciiTheme="majorBidi" w:hAnsiTheme="majorBidi" w:cstheme="majorBidi"/>
          <w:b/>
          <w:bCs/>
          <w:rtl/>
          <w:lang w:bidi="ar-IQ"/>
        </w:rPr>
      </w:pPr>
      <w:r w:rsidRPr="00F96A31">
        <w:rPr>
          <w:rFonts w:asciiTheme="majorBidi" w:hAnsiTheme="majorBidi" w:cstheme="majorBidi"/>
          <w:b/>
          <w:bCs/>
        </w:rPr>
        <w:t>Course Description Form</w:t>
      </w:r>
    </w:p>
    <w:tbl>
      <w:tblPr>
        <w:tblW w:w="99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540"/>
        <w:gridCol w:w="322"/>
        <w:gridCol w:w="460"/>
        <w:gridCol w:w="1873"/>
        <w:gridCol w:w="729"/>
        <w:gridCol w:w="2213"/>
        <w:gridCol w:w="1237"/>
        <w:gridCol w:w="1643"/>
      </w:tblGrid>
      <w:tr w:rsidR="001121E3" w:rsidRPr="00F96A31" w14:paraId="317DEA1E" w14:textId="77777777" w:rsidTr="00393B11">
        <w:tc>
          <w:tcPr>
            <w:tcW w:w="9927" w:type="dxa"/>
            <w:gridSpan w:val="9"/>
            <w:shd w:val="clear" w:color="auto" w:fill="DEEAF6"/>
          </w:tcPr>
          <w:p w14:paraId="19D5933A" w14:textId="43EB5840" w:rsidR="001121E3" w:rsidRPr="00F96A31" w:rsidRDefault="001121E3" w:rsidP="008975B4">
            <w:pPr>
              <w:numPr>
                <w:ilvl w:val="0"/>
                <w:numId w:val="48"/>
              </w:numPr>
              <w:autoSpaceDE w:val="0"/>
              <w:autoSpaceDN w:val="0"/>
              <w:adjustRightInd w:val="0"/>
              <w:ind w:right="-426"/>
              <w:jc w:val="both"/>
              <w:rPr>
                <w:rFonts w:asciiTheme="majorBidi" w:eastAsia="Calibri" w:hAnsiTheme="majorBidi" w:cstheme="majorBidi"/>
                <w:sz w:val="28"/>
                <w:szCs w:val="28"/>
                <w:rtl/>
                <w:lang w:bidi="ar-IQ"/>
              </w:rPr>
            </w:pPr>
            <w:r w:rsidRPr="00F96A31">
              <w:rPr>
                <w:rFonts w:asciiTheme="majorBidi" w:eastAsia="Calibri" w:hAnsiTheme="majorBidi" w:cstheme="majorBidi"/>
                <w:color w:val="000000"/>
                <w:sz w:val="28"/>
                <w:szCs w:val="28"/>
              </w:rPr>
              <w:t>Course Name</w:t>
            </w:r>
            <w:r w:rsidR="00F74C41" w:rsidRPr="00F96A31">
              <w:rPr>
                <w:rFonts w:asciiTheme="majorBidi" w:eastAsia="Calibri" w:hAnsiTheme="majorBidi" w:cstheme="majorBidi"/>
                <w:color w:val="000000"/>
                <w:sz w:val="28"/>
                <w:szCs w:val="28"/>
              </w:rPr>
              <w:t>:</w:t>
            </w:r>
            <w:r w:rsidR="0089762E" w:rsidRPr="00F96A31">
              <w:rPr>
                <w:rFonts w:asciiTheme="majorBidi" w:hAnsiTheme="majorBidi" w:cstheme="majorBidi"/>
                <w:sz w:val="28"/>
                <w:szCs w:val="28"/>
              </w:rPr>
              <w:t xml:space="preserve"> </w:t>
            </w:r>
          </w:p>
        </w:tc>
      </w:tr>
      <w:tr w:rsidR="00C10B8B" w:rsidRPr="00F96A31" w14:paraId="6A8C7D2F" w14:textId="77777777" w:rsidTr="00393B11">
        <w:tc>
          <w:tcPr>
            <w:tcW w:w="9927" w:type="dxa"/>
            <w:gridSpan w:val="9"/>
            <w:shd w:val="clear" w:color="auto" w:fill="auto"/>
          </w:tcPr>
          <w:p w14:paraId="468B56C4" w14:textId="15FC472B" w:rsidR="00C10B8B" w:rsidRPr="00F96A31" w:rsidRDefault="00F409C1" w:rsidP="00C10B8B">
            <w:pPr>
              <w:autoSpaceDE w:val="0"/>
              <w:autoSpaceDN w:val="0"/>
              <w:adjustRightInd w:val="0"/>
              <w:ind w:right="-426"/>
              <w:jc w:val="both"/>
              <w:rPr>
                <w:rFonts w:asciiTheme="majorBidi" w:eastAsia="Calibri" w:hAnsiTheme="majorBidi" w:cstheme="majorBidi"/>
                <w:sz w:val="28"/>
                <w:szCs w:val="28"/>
                <w:rtl/>
                <w:lang w:bidi="ar-IQ"/>
              </w:rPr>
            </w:pPr>
            <w:r>
              <w:rPr>
                <w:rFonts w:asciiTheme="majorBidi" w:hAnsiTheme="majorBidi" w:cstheme="majorBidi"/>
                <w:sz w:val="28"/>
                <w:szCs w:val="28"/>
              </w:rPr>
              <w:t>Pathology</w:t>
            </w:r>
          </w:p>
        </w:tc>
      </w:tr>
      <w:tr w:rsidR="001121E3" w:rsidRPr="00F96A31" w14:paraId="0CC40E8C" w14:textId="77777777" w:rsidTr="00393B11">
        <w:tc>
          <w:tcPr>
            <w:tcW w:w="9927" w:type="dxa"/>
            <w:gridSpan w:val="9"/>
            <w:shd w:val="clear" w:color="auto" w:fill="DEEAF6"/>
          </w:tcPr>
          <w:p w14:paraId="2AAB6811" w14:textId="52447C08" w:rsidR="001121E3" w:rsidRPr="00F96A31" w:rsidRDefault="001121E3" w:rsidP="008975B4">
            <w:pPr>
              <w:numPr>
                <w:ilvl w:val="0"/>
                <w:numId w:val="48"/>
              </w:numPr>
              <w:autoSpaceDE w:val="0"/>
              <w:autoSpaceDN w:val="0"/>
              <w:adjustRightInd w:val="0"/>
              <w:ind w:right="-426"/>
              <w:jc w:val="both"/>
              <w:rPr>
                <w:rFonts w:asciiTheme="majorBidi" w:eastAsia="Calibri" w:hAnsiTheme="majorBidi" w:cstheme="majorBidi"/>
                <w:sz w:val="28"/>
                <w:szCs w:val="28"/>
                <w:rtl/>
                <w:lang w:bidi="ar-IQ"/>
              </w:rPr>
            </w:pPr>
            <w:r w:rsidRPr="00F96A31">
              <w:rPr>
                <w:rFonts w:asciiTheme="majorBidi" w:eastAsia="Calibri" w:hAnsiTheme="majorBidi" w:cstheme="majorBidi"/>
                <w:color w:val="000000"/>
                <w:sz w:val="28"/>
                <w:szCs w:val="28"/>
              </w:rPr>
              <w:t>Course Code</w:t>
            </w:r>
            <w:r w:rsidR="00F74C41" w:rsidRPr="00F96A31">
              <w:rPr>
                <w:rFonts w:asciiTheme="majorBidi" w:eastAsia="Calibri" w:hAnsiTheme="majorBidi" w:cstheme="majorBidi"/>
                <w:color w:val="000000"/>
                <w:sz w:val="28"/>
                <w:szCs w:val="28"/>
              </w:rPr>
              <w:t>:</w:t>
            </w:r>
            <w:r w:rsidRPr="00F96A31">
              <w:rPr>
                <w:rFonts w:asciiTheme="majorBidi" w:eastAsia="Calibri" w:hAnsiTheme="majorBidi" w:cstheme="majorBidi"/>
                <w:color w:val="000000"/>
                <w:sz w:val="28"/>
                <w:szCs w:val="28"/>
              </w:rPr>
              <w:t xml:space="preserve"> </w:t>
            </w:r>
          </w:p>
        </w:tc>
      </w:tr>
      <w:tr w:rsidR="00C10B8B" w:rsidRPr="00F96A31" w14:paraId="2F4BE7F0" w14:textId="77777777" w:rsidTr="00393B11">
        <w:tc>
          <w:tcPr>
            <w:tcW w:w="9927" w:type="dxa"/>
            <w:gridSpan w:val="9"/>
            <w:shd w:val="clear" w:color="auto" w:fill="auto"/>
          </w:tcPr>
          <w:p w14:paraId="586ED771" w14:textId="19FCC0EA" w:rsidR="00C10B8B" w:rsidRPr="00F96A31" w:rsidRDefault="00634BAC" w:rsidP="00C10B8B">
            <w:pPr>
              <w:autoSpaceDE w:val="0"/>
              <w:autoSpaceDN w:val="0"/>
              <w:adjustRightInd w:val="0"/>
              <w:ind w:right="-426"/>
              <w:jc w:val="both"/>
              <w:rPr>
                <w:rFonts w:asciiTheme="majorBidi" w:eastAsia="Calibri" w:hAnsiTheme="majorBidi" w:cstheme="majorBidi"/>
                <w:sz w:val="28"/>
                <w:szCs w:val="28"/>
                <w:rtl/>
                <w:lang w:bidi="ar-IQ"/>
              </w:rPr>
            </w:pPr>
            <w:r w:rsidRPr="00F96A31">
              <w:rPr>
                <w:rFonts w:asciiTheme="majorBidi" w:hAnsiTheme="majorBidi" w:cstheme="majorBidi"/>
                <w:b/>
                <w:spacing w:val="-5"/>
                <w:w w:val="90"/>
                <w:sz w:val="28"/>
                <w:szCs w:val="28"/>
              </w:rPr>
              <w:t>WBM-22-06</w:t>
            </w:r>
          </w:p>
        </w:tc>
      </w:tr>
      <w:tr w:rsidR="001121E3" w:rsidRPr="00F96A31" w14:paraId="3DA024FC" w14:textId="77777777" w:rsidTr="00393B11">
        <w:tc>
          <w:tcPr>
            <w:tcW w:w="9927" w:type="dxa"/>
            <w:gridSpan w:val="9"/>
            <w:shd w:val="clear" w:color="auto" w:fill="DEEAF6"/>
          </w:tcPr>
          <w:p w14:paraId="0E0DAC85" w14:textId="1E409DCE" w:rsidR="001121E3" w:rsidRPr="00F96A31" w:rsidRDefault="001121E3" w:rsidP="008975B4">
            <w:pPr>
              <w:numPr>
                <w:ilvl w:val="0"/>
                <w:numId w:val="48"/>
              </w:numPr>
              <w:autoSpaceDE w:val="0"/>
              <w:autoSpaceDN w:val="0"/>
              <w:adjustRightInd w:val="0"/>
              <w:ind w:right="-426"/>
              <w:jc w:val="both"/>
              <w:rPr>
                <w:rFonts w:asciiTheme="majorBidi" w:eastAsia="Calibri" w:hAnsiTheme="majorBidi" w:cstheme="majorBidi"/>
                <w:sz w:val="28"/>
                <w:szCs w:val="28"/>
                <w:rtl/>
                <w:lang w:bidi="ar-IQ"/>
              </w:rPr>
            </w:pPr>
            <w:r w:rsidRPr="00F96A31">
              <w:rPr>
                <w:rFonts w:asciiTheme="majorBidi" w:eastAsia="Calibri" w:hAnsiTheme="majorBidi" w:cstheme="majorBidi"/>
                <w:color w:val="000000"/>
                <w:sz w:val="28"/>
                <w:szCs w:val="28"/>
              </w:rPr>
              <w:t>Semester / Year</w:t>
            </w:r>
            <w:r w:rsidR="00F74C41" w:rsidRPr="00F96A31">
              <w:rPr>
                <w:rFonts w:asciiTheme="majorBidi" w:eastAsia="Calibri" w:hAnsiTheme="majorBidi" w:cstheme="majorBidi"/>
                <w:color w:val="000000"/>
                <w:sz w:val="28"/>
                <w:szCs w:val="28"/>
              </w:rPr>
              <w:t>:</w:t>
            </w:r>
            <w:r w:rsidR="0089762E" w:rsidRPr="00F96A31">
              <w:rPr>
                <w:rFonts w:asciiTheme="majorBidi" w:eastAsia="Calibri" w:hAnsiTheme="majorBidi" w:cstheme="majorBidi"/>
                <w:color w:val="000000"/>
                <w:sz w:val="28"/>
                <w:szCs w:val="28"/>
              </w:rPr>
              <w:t xml:space="preserve"> </w:t>
            </w:r>
            <w:r w:rsidR="00634BAC" w:rsidRPr="00F96A31">
              <w:rPr>
                <w:rFonts w:asciiTheme="majorBidi" w:eastAsia="Calibri" w:hAnsiTheme="majorBidi" w:cstheme="majorBidi"/>
                <w:color w:val="000000"/>
                <w:sz w:val="28"/>
                <w:szCs w:val="28"/>
              </w:rPr>
              <w:t>2024</w:t>
            </w:r>
          </w:p>
        </w:tc>
      </w:tr>
      <w:tr w:rsidR="001121E3" w:rsidRPr="00F96A31" w14:paraId="7A6785C3" w14:textId="77777777" w:rsidTr="00393B11">
        <w:tc>
          <w:tcPr>
            <w:tcW w:w="9927" w:type="dxa"/>
            <w:gridSpan w:val="9"/>
            <w:shd w:val="clear" w:color="auto" w:fill="auto"/>
          </w:tcPr>
          <w:p w14:paraId="43B7BA01" w14:textId="336C65F7" w:rsidR="001121E3" w:rsidRPr="00F96A31" w:rsidRDefault="008975B4" w:rsidP="00B80B61">
            <w:pPr>
              <w:autoSpaceDE w:val="0"/>
              <w:autoSpaceDN w:val="0"/>
              <w:adjustRightInd w:val="0"/>
              <w:ind w:right="-426"/>
              <w:jc w:val="both"/>
              <w:rPr>
                <w:rFonts w:asciiTheme="majorBidi" w:eastAsia="Calibri" w:hAnsiTheme="majorBidi" w:cstheme="majorBidi"/>
                <w:sz w:val="28"/>
                <w:szCs w:val="28"/>
                <w:rtl/>
                <w:lang w:bidi="ar-IQ"/>
              </w:rPr>
            </w:pPr>
            <w:r w:rsidRPr="00F96A31">
              <w:rPr>
                <w:rFonts w:asciiTheme="majorBidi" w:eastAsia="Calibri" w:hAnsiTheme="majorBidi" w:cstheme="majorBidi"/>
                <w:color w:val="000000"/>
                <w:sz w:val="28"/>
                <w:szCs w:val="28"/>
              </w:rPr>
              <w:t>Semester</w:t>
            </w:r>
          </w:p>
        </w:tc>
      </w:tr>
      <w:tr w:rsidR="001121E3" w:rsidRPr="00F96A31" w14:paraId="7F3A11D9" w14:textId="77777777" w:rsidTr="00393B11">
        <w:tc>
          <w:tcPr>
            <w:tcW w:w="9927" w:type="dxa"/>
            <w:gridSpan w:val="9"/>
            <w:shd w:val="clear" w:color="auto" w:fill="DEEAF6"/>
          </w:tcPr>
          <w:p w14:paraId="70837C07" w14:textId="10A8A786" w:rsidR="001121E3" w:rsidRPr="00F96A31" w:rsidRDefault="00F74C41" w:rsidP="00B80B61">
            <w:pPr>
              <w:numPr>
                <w:ilvl w:val="0"/>
                <w:numId w:val="48"/>
              </w:numPr>
              <w:autoSpaceDE w:val="0"/>
              <w:autoSpaceDN w:val="0"/>
              <w:adjustRightInd w:val="0"/>
              <w:ind w:right="-426"/>
              <w:jc w:val="both"/>
              <w:rPr>
                <w:rFonts w:asciiTheme="majorBidi" w:eastAsia="Calibri" w:hAnsiTheme="majorBidi" w:cstheme="majorBidi"/>
                <w:sz w:val="28"/>
                <w:szCs w:val="28"/>
                <w:rtl/>
                <w:lang w:bidi="ar-IQ"/>
              </w:rPr>
            </w:pPr>
            <w:r w:rsidRPr="00F96A31">
              <w:rPr>
                <w:rFonts w:asciiTheme="majorBidi" w:eastAsia="Calibri" w:hAnsiTheme="majorBidi" w:cstheme="majorBidi"/>
                <w:color w:val="000000"/>
                <w:sz w:val="28"/>
                <w:szCs w:val="28"/>
              </w:rPr>
              <w:t>D</w:t>
            </w:r>
            <w:r w:rsidR="001121E3" w:rsidRPr="00F96A31">
              <w:rPr>
                <w:rFonts w:asciiTheme="majorBidi" w:eastAsia="Calibri" w:hAnsiTheme="majorBidi" w:cstheme="majorBidi"/>
                <w:color w:val="000000"/>
                <w:sz w:val="28"/>
                <w:szCs w:val="28"/>
              </w:rPr>
              <w:t>escription</w:t>
            </w:r>
            <w:r w:rsidRPr="00F96A31">
              <w:rPr>
                <w:rFonts w:asciiTheme="majorBidi" w:eastAsia="Calibri" w:hAnsiTheme="majorBidi" w:cstheme="majorBidi"/>
                <w:color w:val="000000"/>
                <w:sz w:val="28"/>
                <w:szCs w:val="28"/>
              </w:rPr>
              <w:t xml:space="preserve"> Preparation Date:</w:t>
            </w:r>
          </w:p>
        </w:tc>
      </w:tr>
      <w:tr w:rsidR="001121E3" w:rsidRPr="00F96A31" w14:paraId="2EECCFD8" w14:textId="77777777" w:rsidTr="00393B11">
        <w:tc>
          <w:tcPr>
            <w:tcW w:w="9927" w:type="dxa"/>
            <w:gridSpan w:val="9"/>
            <w:shd w:val="clear" w:color="auto" w:fill="auto"/>
          </w:tcPr>
          <w:p w14:paraId="71CBB507" w14:textId="232BC9D8" w:rsidR="001121E3" w:rsidRPr="00F96A31" w:rsidRDefault="008975B4" w:rsidP="00B80B61">
            <w:pPr>
              <w:autoSpaceDE w:val="0"/>
              <w:autoSpaceDN w:val="0"/>
              <w:adjustRightInd w:val="0"/>
              <w:ind w:right="-426"/>
              <w:jc w:val="both"/>
              <w:rPr>
                <w:rFonts w:asciiTheme="majorBidi" w:eastAsia="Calibri" w:hAnsiTheme="majorBidi" w:cstheme="majorBidi"/>
                <w:sz w:val="28"/>
                <w:szCs w:val="28"/>
                <w:lang w:bidi="ar-IQ"/>
              </w:rPr>
            </w:pPr>
            <w:r w:rsidRPr="00F96A31">
              <w:rPr>
                <w:rFonts w:asciiTheme="majorBidi" w:eastAsia="Calibri" w:hAnsiTheme="majorBidi" w:cstheme="majorBidi"/>
                <w:sz w:val="28"/>
                <w:szCs w:val="28"/>
                <w:lang w:bidi="ar-IQ"/>
              </w:rPr>
              <w:t>2024-03-19</w:t>
            </w:r>
          </w:p>
        </w:tc>
      </w:tr>
      <w:tr w:rsidR="001121E3" w:rsidRPr="00F96A31" w14:paraId="4DDF8FA6" w14:textId="77777777" w:rsidTr="00393B11">
        <w:tc>
          <w:tcPr>
            <w:tcW w:w="9927" w:type="dxa"/>
            <w:gridSpan w:val="9"/>
            <w:shd w:val="clear" w:color="auto" w:fill="DEEAF6"/>
          </w:tcPr>
          <w:p w14:paraId="4DEE6683" w14:textId="312F7C5F" w:rsidR="001121E3" w:rsidRPr="00F96A31" w:rsidRDefault="00EC7169" w:rsidP="00B80B61">
            <w:pPr>
              <w:numPr>
                <w:ilvl w:val="0"/>
                <w:numId w:val="48"/>
              </w:numPr>
              <w:rPr>
                <w:rFonts w:asciiTheme="majorBidi" w:eastAsia="Calibri" w:hAnsiTheme="majorBidi" w:cstheme="majorBidi"/>
                <w:sz w:val="28"/>
                <w:szCs w:val="28"/>
                <w:rtl/>
              </w:rPr>
            </w:pPr>
            <w:r w:rsidRPr="00F96A31">
              <w:rPr>
                <w:rFonts w:asciiTheme="majorBidi" w:eastAsia="Calibri" w:hAnsiTheme="majorBidi" w:cstheme="majorBidi"/>
                <w:sz w:val="28"/>
                <w:szCs w:val="28"/>
              </w:rPr>
              <w:t>Available Attendance Forms</w:t>
            </w:r>
            <w:r w:rsidR="00F74C41" w:rsidRPr="00F96A31">
              <w:rPr>
                <w:rFonts w:asciiTheme="majorBidi" w:eastAsia="Calibri" w:hAnsiTheme="majorBidi" w:cstheme="majorBidi"/>
                <w:sz w:val="28"/>
                <w:szCs w:val="28"/>
              </w:rPr>
              <w:t>:</w:t>
            </w:r>
            <w:r w:rsidRPr="00F96A31">
              <w:rPr>
                <w:rFonts w:asciiTheme="majorBidi" w:eastAsia="Calibri" w:hAnsiTheme="majorBidi" w:cstheme="majorBidi"/>
                <w:sz w:val="28"/>
                <w:szCs w:val="28"/>
              </w:rPr>
              <w:t xml:space="preserve"> </w:t>
            </w:r>
          </w:p>
        </w:tc>
      </w:tr>
      <w:tr w:rsidR="001121E3" w:rsidRPr="00F96A31" w14:paraId="72B3FF2A" w14:textId="77777777" w:rsidTr="00393B11">
        <w:tc>
          <w:tcPr>
            <w:tcW w:w="9927" w:type="dxa"/>
            <w:gridSpan w:val="9"/>
            <w:shd w:val="clear" w:color="auto" w:fill="auto"/>
          </w:tcPr>
          <w:p w14:paraId="1496A7E7" w14:textId="194995E7" w:rsidR="001121E3" w:rsidRPr="00F96A31" w:rsidRDefault="008975B4" w:rsidP="00B80B61">
            <w:pPr>
              <w:shd w:val="clear" w:color="auto" w:fill="FFFFFF"/>
              <w:autoSpaceDE w:val="0"/>
              <w:autoSpaceDN w:val="0"/>
              <w:adjustRightInd w:val="0"/>
              <w:ind w:left="720" w:right="-426"/>
              <w:jc w:val="both"/>
              <w:rPr>
                <w:rFonts w:asciiTheme="majorBidi" w:eastAsia="Calibri" w:hAnsiTheme="majorBidi" w:cstheme="majorBidi"/>
                <w:color w:val="000000"/>
                <w:sz w:val="28"/>
                <w:szCs w:val="28"/>
                <w:rtl/>
                <w:lang w:bidi="ar-IQ"/>
              </w:rPr>
            </w:pPr>
            <w:r w:rsidRPr="00F96A31">
              <w:rPr>
                <w:rFonts w:asciiTheme="majorBidi" w:eastAsia="Calibri" w:hAnsiTheme="majorBidi" w:cstheme="majorBidi"/>
                <w:color w:val="000000"/>
                <w:sz w:val="28"/>
                <w:szCs w:val="28"/>
                <w:lang w:bidi="ar-IQ"/>
              </w:rPr>
              <w:t>presence in the classroom</w:t>
            </w:r>
          </w:p>
        </w:tc>
      </w:tr>
      <w:tr w:rsidR="00B50377" w:rsidRPr="00F96A31" w14:paraId="7F049733" w14:textId="77777777" w:rsidTr="00393B11">
        <w:tc>
          <w:tcPr>
            <w:tcW w:w="9927" w:type="dxa"/>
            <w:gridSpan w:val="9"/>
            <w:shd w:val="clear" w:color="auto" w:fill="DEEAF6"/>
          </w:tcPr>
          <w:p w14:paraId="7E50DB93" w14:textId="77777777" w:rsidR="00B50377" w:rsidRPr="00F96A31" w:rsidRDefault="00B50377" w:rsidP="00B80B61">
            <w:pPr>
              <w:numPr>
                <w:ilvl w:val="0"/>
                <w:numId w:val="48"/>
              </w:numPr>
              <w:rPr>
                <w:rFonts w:asciiTheme="majorBidi" w:eastAsia="Calibri" w:hAnsiTheme="majorBidi" w:cstheme="majorBidi"/>
                <w:sz w:val="28"/>
                <w:szCs w:val="28"/>
                <w:rtl/>
              </w:rPr>
            </w:pPr>
            <w:r w:rsidRPr="00F96A31">
              <w:rPr>
                <w:rFonts w:asciiTheme="majorBidi" w:eastAsia="Calibri" w:hAnsiTheme="majorBidi" w:cstheme="majorBidi"/>
                <w:sz w:val="28"/>
                <w:szCs w:val="28"/>
              </w:rPr>
              <w:t>Number of Credit Hours (Total) / Number of Units (Total)</w:t>
            </w:r>
          </w:p>
        </w:tc>
      </w:tr>
      <w:tr w:rsidR="00B50377" w:rsidRPr="00F96A31" w14:paraId="555A1016" w14:textId="77777777" w:rsidTr="00393B11">
        <w:tc>
          <w:tcPr>
            <w:tcW w:w="9927" w:type="dxa"/>
            <w:gridSpan w:val="9"/>
            <w:shd w:val="clear" w:color="auto" w:fill="auto"/>
          </w:tcPr>
          <w:p w14:paraId="6E298905" w14:textId="1B3FF968" w:rsidR="00B50377" w:rsidRPr="00F96A31" w:rsidRDefault="00F409C1" w:rsidP="00B80B61">
            <w:pPr>
              <w:shd w:val="clear" w:color="auto" w:fill="FFFFFF"/>
              <w:autoSpaceDE w:val="0"/>
              <w:autoSpaceDN w:val="0"/>
              <w:adjustRightInd w:val="0"/>
              <w:ind w:left="720" w:right="-426"/>
              <w:jc w:val="both"/>
              <w:rPr>
                <w:rFonts w:asciiTheme="majorBidi" w:eastAsia="Calibri" w:hAnsiTheme="majorBidi" w:cstheme="majorBidi"/>
                <w:color w:val="000000"/>
                <w:sz w:val="28"/>
                <w:szCs w:val="28"/>
                <w:lang w:bidi="ar-IQ"/>
              </w:rPr>
            </w:pPr>
            <w:r>
              <w:rPr>
                <w:rFonts w:asciiTheme="majorBidi" w:eastAsia="Calibri" w:hAnsiTheme="majorBidi" w:cstheme="majorBidi"/>
                <w:color w:val="000000"/>
                <w:sz w:val="28"/>
                <w:szCs w:val="28"/>
                <w:lang w:bidi="ar-IQ"/>
              </w:rPr>
              <w:t>30</w:t>
            </w:r>
            <w:r w:rsidR="00423388" w:rsidRPr="00F96A31">
              <w:rPr>
                <w:rFonts w:asciiTheme="majorBidi" w:eastAsia="Calibri" w:hAnsiTheme="majorBidi" w:cstheme="majorBidi"/>
                <w:color w:val="000000"/>
                <w:sz w:val="28"/>
                <w:szCs w:val="28"/>
                <w:lang w:bidi="ar-IQ"/>
              </w:rPr>
              <w:t xml:space="preserve"> Hours / </w:t>
            </w:r>
            <w:r>
              <w:rPr>
                <w:rFonts w:asciiTheme="majorBidi" w:eastAsia="Calibri" w:hAnsiTheme="majorBidi" w:cstheme="majorBidi"/>
                <w:color w:val="000000"/>
                <w:sz w:val="28"/>
                <w:szCs w:val="28"/>
                <w:lang w:bidi="ar-IQ"/>
              </w:rPr>
              <w:t>2</w:t>
            </w:r>
            <w:r w:rsidR="00423388" w:rsidRPr="00F96A31">
              <w:rPr>
                <w:rFonts w:asciiTheme="majorBidi" w:eastAsia="Calibri" w:hAnsiTheme="majorBidi" w:cstheme="majorBidi"/>
                <w:color w:val="000000"/>
                <w:sz w:val="28"/>
                <w:szCs w:val="28"/>
                <w:lang w:bidi="ar-IQ"/>
              </w:rPr>
              <w:t>Units</w:t>
            </w:r>
          </w:p>
          <w:p w14:paraId="4A7A6AA5" w14:textId="77777777" w:rsidR="00BA11FF" w:rsidRPr="00F96A31" w:rsidRDefault="00BA11FF" w:rsidP="00B80B61">
            <w:pPr>
              <w:shd w:val="clear" w:color="auto" w:fill="FFFFFF"/>
              <w:autoSpaceDE w:val="0"/>
              <w:autoSpaceDN w:val="0"/>
              <w:adjustRightInd w:val="0"/>
              <w:ind w:left="720" w:right="-426"/>
              <w:jc w:val="both"/>
              <w:rPr>
                <w:rFonts w:asciiTheme="majorBidi" w:eastAsia="Calibri" w:hAnsiTheme="majorBidi" w:cstheme="majorBidi"/>
                <w:color w:val="000000"/>
                <w:sz w:val="28"/>
                <w:szCs w:val="28"/>
                <w:rtl/>
                <w:lang w:bidi="ar-IQ"/>
              </w:rPr>
            </w:pPr>
          </w:p>
        </w:tc>
      </w:tr>
      <w:tr w:rsidR="003E4FBE" w:rsidRPr="00F96A31" w14:paraId="46F4DF37" w14:textId="77777777" w:rsidTr="00393B11">
        <w:tc>
          <w:tcPr>
            <w:tcW w:w="9927" w:type="dxa"/>
            <w:gridSpan w:val="9"/>
            <w:shd w:val="clear" w:color="auto" w:fill="DEEAF6"/>
          </w:tcPr>
          <w:p w14:paraId="7B27F527" w14:textId="38CE6323" w:rsidR="003E4FBE" w:rsidRPr="00F96A31" w:rsidRDefault="00A53B00" w:rsidP="00A53B00">
            <w:pPr>
              <w:numPr>
                <w:ilvl w:val="0"/>
                <w:numId w:val="48"/>
              </w:numPr>
              <w:rPr>
                <w:rFonts w:asciiTheme="majorBidi" w:eastAsia="Calibri" w:hAnsiTheme="majorBidi" w:cstheme="majorBidi"/>
                <w:sz w:val="28"/>
                <w:szCs w:val="28"/>
                <w:rtl/>
              </w:rPr>
            </w:pPr>
            <w:r w:rsidRPr="00F96A31">
              <w:rPr>
                <w:rFonts w:asciiTheme="majorBidi" w:eastAsia="Calibri" w:hAnsiTheme="majorBidi" w:cstheme="majorBidi"/>
                <w:sz w:val="28"/>
                <w:szCs w:val="28"/>
              </w:rPr>
              <w:t xml:space="preserve">Course administrator's name </w:t>
            </w:r>
            <w:r w:rsidR="001E2A40" w:rsidRPr="00F96A31">
              <w:rPr>
                <w:rFonts w:asciiTheme="majorBidi" w:eastAsia="Calibri" w:hAnsiTheme="majorBidi" w:cstheme="majorBidi"/>
                <w:sz w:val="28"/>
                <w:szCs w:val="28"/>
              </w:rPr>
              <w:t>(</w:t>
            </w:r>
            <w:r w:rsidR="00F74C41" w:rsidRPr="00F96A31">
              <w:rPr>
                <w:rFonts w:asciiTheme="majorBidi" w:eastAsia="Calibri" w:hAnsiTheme="majorBidi" w:cstheme="majorBidi"/>
                <w:sz w:val="28"/>
                <w:szCs w:val="28"/>
              </w:rPr>
              <w:t xml:space="preserve">mention all, </w:t>
            </w:r>
            <w:r w:rsidR="001E2A40" w:rsidRPr="00F96A31">
              <w:rPr>
                <w:rFonts w:asciiTheme="majorBidi" w:eastAsia="Calibri" w:hAnsiTheme="majorBidi" w:cstheme="majorBidi"/>
                <w:sz w:val="28"/>
                <w:szCs w:val="28"/>
              </w:rPr>
              <w:t xml:space="preserve">if more than one name) </w:t>
            </w:r>
          </w:p>
        </w:tc>
      </w:tr>
      <w:tr w:rsidR="003E4FBE" w:rsidRPr="00F96A31" w14:paraId="0F9B8C2A" w14:textId="77777777" w:rsidTr="00393B11">
        <w:tc>
          <w:tcPr>
            <w:tcW w:w="9927" w:type="dxa"/>
            <w:gridSpan w:val="9"/>
            <w:shd w:val="clear" w:color="auto" w:fill="auto"/>
          </w:tcPr>
          <w:p w14:paraId="780E193E" w14:textId="1313B5AD" w:rsidR="00F74C41" w:rsidRPr="00F96A31" w:rsidRDefault="00A53B00" w:rsidP="00B80B61">
            <w:pPr>
              <w:shd w:val="clear" w:color="auto" w:fill="FFFFFF"/>
              <w:autoSpaceDE w:val="0"/>
              <w:autoSpaceDN w:val="0"/>
              <w:adjustRightInd w:val="0"/>
              <w:ind w:left="720" w:right="-426"/>
              <w:jc w:val="both"/>
              <w:rPr>
                <w:rFonts w:asciiTheme="majorBidi" w:eastAsia="Calibri" w:hAnsiTheme="majorBidi" w:cstheme="majorBidi"/>
                <w:color w:val="000000"/>
                <w:sz w:val="28"/>
                <w:szCs w:val="28"/>
              </w:rPr>
            </w:pPr>
            <w:r w:rsidRPr="00F96A31">
              <w:rPr>
                <w:rFonts w:asciiTheme="majorBidi" w:eastAsia="Calibri" w:hAnsiTheme="majorBidi" w:cstheme="majorBidi"/>
                <w:color w:val="000000"/>
                <w:sz w:val="28"/>
                <w:szCs w:val="28"/>
              </w:rPr>
              <w:t xml:space="preserve">Name: </w:t>
            </w:r>
            <w:r w:rsidR="00C10B8B" w:rsidRPr="00F96A31">
              <w:rPr>
                <w:rFonts w:asciiTheme="majorBidi" w:eastAsia="Calibri" w:hAnsiTheme="majorBidi" w:cstheme="majorBidi"/>
                <w:color w:val="000000"/>
                <w:sz w:val="28"/>
                <w:szCs w:val="28"/>
              </w:rPr>
              <w:t>Ali Kareem Mohsin</w:t>
            </w:r>
          </w:p>
          <w:p w14:paraId="72E67ECE" w14:textId="4FF6E6B3" w:rsidR="00A53B00" w:rsidRPr="00F96A31" w:rsidRDefault="00F74C41" w:rsidP="00361BC4">
            <w:pPr>
              <w:shd w:val="clear" w:color="auto" w:fill="FFFFFF"/>
              <w:autoSpaceDE w:val="0"/>
              <w:autoSpaceDN w:val="0"/>
              <w:adjustRightInd w:val="0"/>
              <w:ind w:left="720" w:right="-426"/>
              <w:jc w:val="both"/>
              <w:rPr>
                <w:rFonts w:asciiTheme="majorBidi" w:eastAsia="Calibri" w:hAnsiTheme="majorBidi" w:cstheme="majorBidi"/>
                <w:color w:val="000000"/>
                <w:sz w:val="28"/>
                <w:szCs w:val="28"/>
                <w:lang w:bidi="ar-IQ"/>
              </w:rPr>
            </w:pPr>
            <w:r w:rsidRPr="00F96A31">
              <w:rPr>
                <w:rFonts w:asciiTheme="majorBidi" w:eastAsia="Calibri" w:hAnsiTheme="majorBidi" w:cstheme="majorBidi"/>
                <w:color w:val="000000"/>
                <w:sz w:val="28"/>
                <w:szCs w:val="28"/>
              </w:rPr>
              <w:t>Email:</w:t>
            </w:r>
            <w:r w:rsidR="00A53B00" w:rsidRPr="00F96A31">
              <w:rPr>
                <w:rFonts w:asciiTheme="majorBidi" w:eastAsia="Calibri" w:hAnsiTheme="majorBidi" w:cstheme="majorBidi"/>
                <w:color w:val="000000"/>
                <w:sz w:val="28"/>
                <w:szCs w:val="28"/>
              </w:rPr>
              <w:t xml:space="preserve"> </w:t>
            </w:r>
            <w:r w:rsidR="00C10B8B" w:rsidRPr="00F96A31">
              <w:rPr>
                <w:rFonts w:asciiTheme="majorBidi" w:eastAsia="Calibri" w:hAnsiTheme="majorBidi" w:cstheme="majorBidi"/>
                <w:color w:val="000000"/>
                <w:sz w:val="28"/>
                <w:szCs w:val="28"/>
              </w:rPr>
              <w:t>Ali.k@uowa.ed.iq</w:t>
            </w:r>
          </w:p>
        </w:tc>
      </w:tr>
      <w:tr w:rsidR="00B50377" w:rsidRPr="00F96A31" w14:paraId="51090FE5" w14:textId="77777777" w:rsidTr="00393B11">
        <w:tc>
          <w:tcPr>
            <w:tcW w:w="9927" w:type="dxa"/>
            <w:gridSpan w:val="9"/>
            <w:shd w:val="clear" w:color="auto" w:fill="DEEAF6"/>
          </w:tcPr>
          <w:p w14:paraId="5D5CED50" w14:textId="77777777" w:rsidR="00BA11FF" w:rsidRPr="00F96A31" w:rsidRDefault="00B50377" w:rsidP="00EC7169">
            <w:pPr>
              <w:numPr>
                <w:ilvl w:val="0"/>
                <w:numId w:val="48"/>
              </w:numPr>
              <w:rPr>
                <w:rFonts w:asciiTheme="majorBidi" w:eastAsia="Calibri" w:hAnsiTheme="majorBidi" w:cstheme="majorBidi"/>
                <w:rtl/>
                <w:lang w:bidi="ar-IQ"/>
              </w:rPr>
            </w:pPr>
            <w:r w:rsidRPr="00F96A31">
              <w:rPr>
                <w:rFonts w:asciiTheme="majorBidi" w:eastAsia="Calibri" w:hAnsiTheme="majorBidi" w:cstheme="majorBidi"/>
              </w:rPr>
              <w:t xml:space="preserve">Course Objectives </w:t>
            </w:r>
          </w:p>
        </w:tc>
      </w:tr>
      <w:tr w:rsidR="00B50377" w:rsidRPr="00F96A31" w14:paraId="6B662ADB" w14:textId="77777777" w:rsidTr="00393B11">
        <w:tc>
          <w:tcPr>
            <w:tcW w:w="2232" w:type="dxa"/>
            <w:gridSpan w:val="4"/>
            <w:shd w:val="clear" w:color="auto" w:fill="auto"/>
          </w:tcPr>
          <w:p w14:paraId="63B3AB5E" w14:textId="77777777" w:rsidR="00B50377" w:rsidRPr="00F96A31" w:rsidRDefault="00B50377" w:rsidP="00B80B61">
            <w:pPr>
              <w:shd w:val="clear" w:color="auto" w:fill="FFFFFF"/>
              <w:autoSpaceDE w:val="0"/>
              <w:autoSpaceDN w:val="0"/>
              <w:adjustRightInd w:val="0"/>
              <w:ind w:right="-426"/>
              <w:jc w:val="both"/>
              <w:rPr>
                <w:rFonts w:asciiTheme="majorBidi" w:eastAsia="Calibri" w:hAnsiTheme="majorBidi" w:cstheme="majorBidi"/>
                <w:color w:val="000000"/>
                <w:rtl/>
                <w:lang w:bidi="ar-IQ"/>
              </w:rPr>
            </w:pPr>
            <w:r w:rsidRPr="00F96A31">
              <w:rPr>
                <w:rFonts w:asciiTheme="majorBidi" w:eastAsia="Calibri" w:hAnsiTheme="majorBidi" w:cstheme="majorBidi"/>
                <w:b/>
              </w:rPr>
              <w:t>Course Objectives</w:t>
            </w:r>
          </w:p>
        </w:tc>
        <w:tc>
          <w:tcPr>
            <w:tcW w:w="7695" w:type="dxa"/>
            <w:gridSpan w:val="5"/>
            <w:shd w:val="clear" w:color="auto" w:fill="auto"/>
          </w:tcPr>
          <w:p w14:paraId="07CD55ED" w14:textId="0987280A" w:rsidR="00EC7169" w:rsidRPr="00F96A31" w:rsidRDefault="00F409C1" w:rsidP="00634BAC">
            <w:pPr>
              <w:numPr>
                <w:ilvl w:val="0"/>
                <w:numId w:val="41"/>
              </w:numPr>
              <w:autoSpaceDE w:val="0"/>
              <w:autoSpaceDN w:val="0"/>
              <w:adjustRightInd w:val="0"/>
              <w:ind w:left="121" w:right="-21"/>
              <w:jc w:val="both"/>
              <w:rPr>
                <w:rFonts w:asciiTheme="majorBidi" w:eastAsia="Calibri" w:hAnsiTheme="majorBidi" w:cstheme="majorBidi"/>
                <w:bCs/>
                <w:rtl/>
                <w:lang w:bidi="ar-IQ"/>
              </w:rPr>
            </w:pPr>
            <w:r w:rsidRPr="00F409C1">
              <w:rPr>
                <w:rFonts w:asciiTheme="majorBidi" w:hAnsiTheme="majorBidi" w:cstheme="majorBidi"/>
              </w:rPr>
              <w:t>Pathology is the study of all structural and functional abnormalities (at the level of cells, tissues, organs and body fluids) that take place as a result of a disease.</w:t>
            </w:r>
          </w:p>
        </w:tc>
      </w:tr>
      <w:tr w:rsidR="00B50377" w:rsidRPr="00F96A31" w14:paraId="58EC4CC3" w14:textId="77777777" w:rsidTr="00393B11">
        <w:tc>
          <w:tcPr>
            <w:tcW w:w="9927" w:type="dxa"/>
            <w:gridSpan w:val="9"/>
            <w:shd w:val="clear" w:color="auto" w:fill="DEEAF6"/>
          </w:tcPr>
          <w:p w14:paraId="4986F185" w14:textId="77777777" w:rsidR="00BA11FF" w:rsidRPr="00F96A31" w:rsidRDefault="00B50377" w:rsidP="00EE76C0">
            <w:pPr>
              <w:numPr>
                <w:ilvl w:val="0"/>
                <w:numId w:val="48"/>
              </w:numPr>
              <w:jc w:val="both"/>
              <w:rPr>
                <w:rFonts w:asciiTheme="majorBidi" w:eastAsia="Calibri" w:hAnsiTheme="majorBidi" w:cstheme="majorBidi"/>
                <w:bCs/>
                <w:rtl/>
                <w:lang w:bidi="ar-IQ"/>
              </w:rPr>
            </w:pPr>
            <w:r w:rsidRPr="00F96A31">
              <w:rPr>
                <w:rFonts w:asciiTheme="majorBidi" w:eastAsia="Calibri" w:hAnsiTheme="majorBidi" w:cstheme="majorBidi"/>
                <w:bCs/>
              </w:rPr>
              <w:t xml:space="preserve">Teaching and Learning Strategies </w:t>
            </w:r>
          </w:p>
        </w:tc>
      </w:tr>
      <w:tr w:rsidR="00BA11FF" w:rsidRPr="00F96A31" w14:paraId="2818180F" w14:textId="77777777" w:rsidTr="00393B11">
        <w:tc>
          <w:tcPr>
            <w:tcW w:w="1450" w:type="dxa"/>
            <w:gridSpan w:val="2"/>
            <w:shd w:val="clear" w:color="auto" w:fill="auto"/>
          </w:tcPr>
          <w:p w14:paraId="7C49BFAF" w14:textId="77777777" w:rsidR="00BA11FF" w:rsidRPr="00F96A31" w:rsidRDefault="00BA11FF" w:rsidP="00B80B61">
            <w:pPr>
              <w:shd w:val="clear" w:color="auto" w:fill="FFFFFF"/>
              <w:autoSpaceDE w:val="0"/>
              <w:autoSpaceDN w:val="0"/>
              <w:adjustRightInd w:val="0"/>
              <w:ind w:right="-426"/>
              <w:jc w:val="both"/>
              <w:rPr>
                <w:rFonts w:asciiTheme="majorBidi" w:eastAsia="Calibri" w:hAnsiTheme="majorBidi" w:cstheme="majorBidi"/>
                <w:color w:val="000000"/>
                <w:rtl/>
                <w:lang w:bidi="ar-IQ"/>
              </w:rPr>
            </w:pPr>
            <w:r w:rsidRPr="00F96A31">
              <w:rPr>
                <w:rFonts w:asciiTheme="majorBidi" w:eastAsia="Calibri" w:hAnsiTheme="majorBidi" w:cstheme="majorBidi"/>
                <w:b/>
              </w:rPr>
              <w:t>Strategy</w:t>
            </w:r>
          </w:p>
        </w:tc>
        <w:tc>
          <w:tcPr>
            <w:tcW w:w="8477" w:type="dxa"/>
            <w:gridSpan w:val="7"/>
            <w:shd w:val="clear" w:color="auto" w:fill="auto"/>
          </w:tcPr>
          <w:p w14:paraId="09694F69" w14:textId="039293B9" w:rsidR="00EC7169" w:rsidRPr="00361BC4" w:rsidRDefault="00634BAC" w:rsidP="00361BC4">
            <w:pPr>
              <w:spacing w:after="160" w:line="259" w:lineRule="auto"/>
              <w:ind w:right="36"/>
              <w:jc w:val="both"/>
              <w:rPr>
                <w:rFonts w:asciiTheme="majorBidi" w:eastAsia="Calibri" w:hAnsiTheme="majorBidi" w:cstheme="majorBidi"/>
                <w:color w:val="000000"/>
                <w:rtl/>
              </w:rPr>
            </w:pPr>
            <w:r w:rsidRPr="00634BAC">
              <w:rPr>
                <w:rFonts w:asciiTheme="majorBidi" w:eastAsia="Calibri" w:hAnsiTheme="majorBidi" w:cstheme="majorBidi"/>
                <w:color w:val="000000"/>
              </w:rPr>
              <w:t xml:space="preserve">•The objectives of this course include teaching the </w:t>
            </w:r>
            <w:r w:rsidRPr="00F96A31">
              <w:rPr>
                <w:rFonts w:asciiTheme="majorBidi" w:eastAsia="Calibri" w:hAnsiTheme="majorBidi" w:cstheme="majorBidi"/>
                <w:color w:val="000000"/>
              </w:rPr>
              <w:t>student’s</w:t>
            </w:r>
            <w:r w:rsidRPr="00634BAC">
              <w:rPr>
                <w:rFonts w:asciiTheme="majorBidi" w:eastAsia="Calibri" w:hAnsiTheme="majorBidi" w:cstheme="majorBidi"/>
                <w:color w:val="000000"/>
              </w:rPr>
              <w:t xml:space="preserve"> general </w:t>
            </w:r>
            <w:r w:rsidR="00361BC4">
              <w:rPr>
                <w:rFonts w:asciiTheme="majorBidi" w:eastAsia="Calibri" w:hAnsiTheme="majorBidi" w:cstheme="majorBidi"/>
                <w:color w:val="000000"/>
              </w:rPr>
              <w:t>pathology</w:t>
            </w:r>
            <w:r w:rsidRPr="00634BAC">
              <w:rPr>
                <w:rFonts w:asciiTheme="majorBidi" w:eastAsia="Calibri" w:hAnsiTheme="majorBidi" w:cstheme="majorBidi"/>
                <w:color w:val="000000"/>
                <w:rtl/>
              </w:rPr>
              <w:t>,</w:t>
            </w:r>
            <w:r w:rsidRPr="00634BAC">
              <w:rPr>
                <w:rFonts w:asciiTheme="majorBidi" w:eastAsia="Calibri" w:hAnsiTheme="majorBidi" w:cstheme="majorBidi"/>
                <w:color w:val="000000"/>
              </w:rPr>
              <w:t xml:space="preserve"> enabling them to distinguish between various </w:t>
            </w:r>
            <w:r w:rsidR="00361BC4" w:rsidRPr="00361BC4">
              <w:rPr>
                <w:rFonts w:asciiTheme="majorBidi" w:eastAsia="Calibri" w:hAnsiTheme="majorBidi" w:cstheme="majorBidi"/>
                <w:color w:val="000000"/>
              </w:rPr>
              <w:t>structural and functional abnormalities</w:t>
            </w:r>
            <w:r w:rsidR="00361BC4">
              <w:rPr>
                <w:rFonts w:asciiTheme="majorBidi" w:eastAsia="Calibri" w:hAnsiTheme="majorBidi" w:cstheme="majorBidi"/>
                <w:color w:val="000000"/>
              </w:rPr>
              <w:t>.</w:t>
            </w:r>
          </w:p>
        </w:tc>
      </w:tr>
      <w:tr w:rsidR="00B50377" w:rsidRPr="00F96A31" w14:paraId="552FCC21" w14:textId="77777777" w:rsidTr="00393B11">
        <w:tc>
          <w:tcPr>
            <w:tcW w:w="9927" w:type="dxa"/>
            <w:gridSpan w:val="9"/>
            <w:shd w:val="clear" w:color="auto" w:fill="DEEAF6"/>
          </w:tcPr>
          <w:p w14:paraId="3F5FB1AB" w14:textId="77777777" w:rsidR="00BA11FF" w:rsidRPr="00F96A31" w:rsidRDefault="00BA11FF" w:rsidP="00897803">
            <w:pPr>
              <w:numPr>
                <w:ilvl w:val="0"/>
                <w:numId w:val="48"/>
              </w:numPr>
              <w:ind w:left="513" w:hanging="513"/>
              <w:rPr>
                <w:rFonts w:asciiTheme="majorBidi" w:eastAsia="Calibri" w:hAnsiTheme="majorBidi" w:cstheme="majorBidi"/>
                <w:rtl/>
                <w:lang w:bidi="ar-IQ"/>
              </w:rPr>
            </w:pPr>
            <w:r w:rsidRPr="00F96A31">
              <w:rPr>
                <w:rFonts w:asciiTheme="majorBidi" w:eastAsia="Calibri" w:hAnsiTheme="majorBidi" w:cstheme="majorBidi"/>
              </w:rPr>
              <w:t>Course Structure</w:t>
            </w:r>
          </w:p>
        </w:tc>
      </w:tr>
      <w:tr w:rsidR="00AE4F35" w:rsidRPr="00F96A31" w14:paraId="34C7557C" w14:textId="77777777" w:rsidTr="00634BAC">
        <w:trPr>
          <w:trHeight w:val="182"/>
        </w:trPr>
        <w:tc>
          <w:tcPr>
            <w:tcW w:w="910" w:type="dxa"/>
            <w:shd w:val="clear" w:color="auto" w:fill="BDD6EE"/>
          </w:tcPr>
          <w:p w14:paraId="25B6F41E" w14:textId="0175C05B" w:rsidR="00BA11FF" w:rsidRPr="00F96A31" w:rsidRDefault="00325978" w:rsidP="00156818">
            <w:pPr>
              <w:jc w:val="center"/>
              <w:rPr>
                <w:rFonts w:asciiTheme="majorBidi" w:eastAsia="Calibri" w:hAnsiTheme="majorBidi" w:cstheme="majorBidi"/>
                <w:b/>
                <w:bCs/>
                <w:rtl/>
              </w:rPr>
            </w:pPr>
            <w:r w:rsidRPr="00F96A31">
              <w:rPr>
                <w:rFonts w:asciiTheme="majorBidi" w:eastAsia="Calibri" w:hAnsiTheme="majorBidi" w:cstheme="majorBidi"/>
                <w:b/>
                <w:bCs/>
              </w:rPr>
              <w:t>W</w:t>
            </w:r>
            <w:r w:rsidR="00BA11FF" w:rsidRPr="00F96A31">
              <w:rPr>
                <w:rFonts w:asciiTheme="majorBidi" w:eastAsia="Calibri" w:hAnsiTheme="majorBidi" w:cstheme="majorBidi"/>
                <w:b/>
                <w:bCs/>
              </w:rPr>
              <w:t>eek</w:t>
            </w:r>
          </w:p>
        </w:tc>
        <w:tc>
          <w:tcPr>
            <w:tcW w:w="862" w:type="dxa"/>
            <w:gridSpan w:val="2"/>
            <w:shd w:val="clear" w:color="auto" w:fill="BDD6EE"/>
          </w:tcPr>
          <w:p w14:paraId="76BFEC7A" w14:textId="77777777" w:rsidR="00BA11FF" w:rsidRPr="00F96A31" w:rsidRDefault="00BA11FF" w:rsidP="005213B2">
            <w:pPr>
              <w:rPr>
                <w:rFonts w:asciiTheme="majorBidi" w:eastAsia="Calibri" w:hAnsiTheme="majorBidi" w:cstheme="majorBidi"/>
                <w:b/>
                <w:bCs/>
                <w:rtl/>
              </w:rPr>
            </w:pPr>
            <w:r w:rsidRPr="00F96A31">
              <w:rPr>
                <w:rFonts w:asciiTheme="majorBidi" w:eastAsia="Calibri" w:hAnsiTheme="majorBidi" w:cstheme="majorBidi"/>
                <w:b/>
                <w:bCs/>
              </w:rPr>
              <w:t xml:space="preserve">Hours </w:t>
            </w:r>
          </w:p>
        </w:tc>
        <w:tc>
          <w:tcPr>
            <w:tcW w:w="2333" w:type="dxa"/>
            <w:gridSpan w:val="2"/>
            <w:shd w:val="clear" w:color="auto" w:fill="BDD6EE"/>
          </w:tcPr>
          <w:p w14:paraId="3BDFEC65" w14:textId="77777777" w:rsidR="00BA11FF" w:rsidRPr="00F96A31" w:rsidRDefault="00BA11FF" w:rsidP="005213B2">
            <w:pPr>
              <w:rPr>
                <w:rFonts w:asciiTheme="majorBidi" w:eastAsia="Calibri" w:hAnsiTheme="majorBidi" w:cstheme="majorBidi"/>
                <w:b/>
                <w:bCs/>
                <w:rtl/>
              </w:rPr>
            </w:pPr>
            <w:r w:rsidRPr="00F96A31">
              <w:rPr>
                <w:rFonts w:asciiTheme="majorBidi" w:eastAsia="Calibri" w:hAnsiTheme="majorBidi" w:cstheme="majorBidi"/>
                <w:b/>
                <w:bCs/>
              </w:rPr>
              <w:t xml:space="preserve">Required Learning Outcomes </w:t>
            </w:r>
          </w:p>
        </w:tc>
        <w:tc>
          <w:tcPr>
            <w:tcW w:w="2942" w:type="dxa"/>
            <w:gridSpan w:val="2"/>
            <w:shd w:val="clear" w:color="auto" w:fill="BDD6EE"/>
          </w:tcPr>
          <w:p w14:paraId="187CC412" w14:textId="77777777" w:rsidR="00BA11FF" w:rsidRPr="00F96A31" w:rsidRDefault="00BA11FF" w:rsidP="005213B2">
            <w:pPr>
              <w:rPr>
                <w:rFonts w:asciiTheme="majorBidi" w:eastAsia="Calibri" w:hAnsiTheme="majorBidi" w:cstheme="majorBidi"/>
                <w:b/>
                <w:bCs/>
                <w:rtl/>
              </w:rPr>
            </w:pPr>
            <w:r w:rsidRPr="00F96A31">
              <w:rPr>
                <w:rFonts w:asciiTheme="majorBidi" w:eastAsia="Calibri" w:hAnsiTheme="majorBidi" w:cstheme="majorBidi"/>
                <w:b/>
                <w:bCs/>
              </w:rPr>
              <w:t xml:space="preserve">Unit or subject name </w:t>
            </w:r>
          </w:p>
        </w:tc>
        <w:tc>
          <w:tcPr>
            <w:tcW w:w="1237" w:type="dxa"/>
            <w:shd w:val="clear" w:color="auto" w:fill="BDD6EE"/>
          </w:tcPr>
          <w:p w14:paraId="057AB72A" w14:textId="77777777" w:rsidR="00BA11FF" w:rsidRPr="00F96A31" w:rsidRDefault="00E34E2B" w:rsidP="005213B2">
            <w:pPr>
              <w:rPr>
                <w:rFonts w:asciiTheme="majorBidi" w:eastAsia="Calibri" w:hAnsiTheme="majorBidi" w:cstheme="majorBidi"/>
                <w:b/>
                <w:bCs/>
                <w:rtl/>
              </w:rPr>
            </w:pPr>
            <w:r w:rsidRPr="00F96A31">
              <w:rPr>
                <w:rFonts w:asciiTheme="majorBidi" w:eastAsia="Calibri" w:hAnsiTheme="majorBidi" w:cstheme="majorBidi"/>
                <w:b/>
                <w:bCs/>
              </w:rPr>
              <w:t xml:space="preserve">Learning method </w:t>
            </w:r>
          </w:p>
        </w:tc>
        <w:tc>
          <w:tcPr>
            <w:tcW w:w="1643" w:type="dxa"/>
            <w:shd w:val="clear" w:color="auto" w:fill="BDD6EE"/>
          </w:tcPr>
          <w:p w14:paraId="4FD18AD1" w14:textId="77777777" w:rsidR="00BA11FF" w:rsidRPr="00F96A31" w:rsidRDefault="00BA11FF" w:rsidP="005213B2">
            <w:pPr>
              <w:rPr>
                <w:rFonts w:asciiTheme="majorBidi" w:eastAsia="Calibri" w:hAnsiTheme="majorBidi" w:cstheme="majorBidi"/>
                <w:b/>
                <w:bCs/>
                <w:rtl/>
              </w:rPr>
            </w:pPr>
            <w:r w:rsidRPr="00F96A31">
              <w:rPr>
                <w:rFonts w:asciiTheme="majorBidi" w:eastAsia="Calibri" w:hAnsiTheme="majorBidi" w:cstheme="majorBidi"/>
                <w:b/>
                <w:bCs/>
              </w:rPr>
              <w:t xml:space="preserve">Evaluation method </w:t>
            </w:r>
          </w:p>
        </w:tc>
      </w:tr>
      <w:tr w:rsidR="00B1088A" w:rsidRPr="00F96A31" w14:paraId="787270F4" w14:textId="77777777" w:rsidTr="00634BAC">
        <w:trPr>
          <w:trHeight w:val="181"/>
        </w:trPr>
        <w:tc>
          <w:tcPr>
            <w:tcW w:w="910" w:type="dxa"/>
            <w:shd w:val="clear" w:color="auto" w:fill="auto"/>
          </w:tcPr>
          <w:p w14:paraId="54F7EFCD" w14:textId="77777777" w:rsidR="00AD0D99" w:rsidRDefault="00AD0D99"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p>
          <w:p w14:paraId="07CFDC0B" w14:textId="77777777" w:rsidR="00AD0D99" w:rsidRDefault="00AD0D99"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p>
          <w:p w14:paraId="4E1F2E20" w14:textId="77777777" w:rsidR="00AD0D99" w:rsidRDefault="00AD0D99"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p>
          <w:p w14:paraId="5E273C8E" w14:textId="4C395282" w:rsidR="00B1088A" w:rsidRPr="00F96A31" w:rsidRDefault="005535A8" w:rsidP="00AD0D99">
            <w:pPr>
              <w:shd w:val="clear" w:color="auto" w:fill="FFFFFF"/>
              <w:autoSpaceDE w:val="0"/>
              <w:autoSpaceDN w:val="0"/>
              <w:adjustRightInd w:val="0"/>
              <w:ind w:left="-82" w:right="-426"/>
              <w:jc w:val="center"/>
              <w:rPr>
                <w:rFonts w:asciiTheme="majorBidi" w:eastAsia="Calibri" w:hAnsiTheme="majorBidi" w:cstheme="majorBidi"/>
                <w:color w:val="000000"/>
                <w:rtl/>
                <w:lang w:bidi="ar-IQ"/>
              </w:rPr>
            </w:pPr>
            <w:r>
              <w:rPr>
                <w:rFonts w:asciiTheme="majorBidi" w:eastAsia="Calibri" w:hAnsiTheme="majorBidi" w:cstheme="majorBidi"/>
                <w:color w:val="000000"/>
                <w:lang w:bidi="ar-IQ"/>
              </w:rPr>
              <w:t>1</w:t>
            </w:r>
          </w:p>
        </w:tc>
        <w:tc>
          <w:tcPr>
            <w:tcW w:w="862" w:type="dxa"/>
            <w:gridSpan w:val="2"/>
            <w:shd w:val="clear" w:color="auto" w:fill="auto"/>
          </w:tcPr>
          <w:p w14:paraId="64E7435E" w14:textId="77777777" w:rsidR="00AD0D99" w:rsidRDefault="00AD0D99" w:rsidP="00AD0D99">
            <w:pPr>
              <w:shd w:val="clear" w:color="auto" w:fill="FFFFFF"/>
              <w:autoSpaceDE w:val="0"/>
              <w:autoSpaceDN w:val="0"/>
              <w:adjustRightInd w:val="0"/>
              <w:ind w:right="-426"/>
              <w:rPr>
                <w:rFonts w:asciiTheme="majorBidi" w:eastAsia="Calibri" w:hAnsiTheme="majorBidi" w:cstheme="majorBidi"/>
                <w:color w:val="000000"/>
                <w:lang w:bidi="ar-IQ"/>
              </w:rPr>
            </w:pPr>
          </w:p>
          <w:p w14:paraId="104CB8C7" w14:textId="77777777" w:rsidR="00AD0D99" w:rsidRDefault="00AD0D99" w:rsidP="00AD0D99">
            <w:pPr>
              <w:shd w:val="clear" w:color="auto" w:fill="FFFFFF"/>
              <w:autoSpaceDE w:val="0"/>
              <w:autoSpaceDN w:val="0"/>
              <w:adjustRightInd w:val="0"/>
              <w:ind w:right="-426"/>
              <w:rPr>
                <w:rFonts w:asciiTheme="majorBidi" w:eastAsia="Calibri" w:hAnsiTheme="majorBidi" w:cstheme="majorBidi"/>
                <w:color w:val="000000"/>
                <w:lang w:bidi="ar-IQ"/>
              </w:rPr>
            </w:pPr>
          </w:p>
          <w:p w14:paraId="78E71EED" w14:textId="77777777" w:rsidR="00AD0D99" w:rsidRDefault="00AD0D99" w:rsidP="00AD0D99">
            <w:pPr>
              <w:shd w:val="clear" w:color="auto" w:fill="FFFFFF"/>
              <w:autoSpaceDE w:val="0"/>
              <w:autoSpaceDN w:val="0"/>
              <w:adjustRightInd w:val="0"/>
              <w:ind w:right="-426"/>
              <w:jc w:val="center"/>
              <w:rPr>
                <w:rFonts w:asciiTheme="majorBidi" w:eastAsia="Calibri" w:hAnsiTheme="majorBidi" w:cstheme="majorBidi"/>
                <w:color w:val="000000"/>
                <w:lang w:bidi="ar-IQ"/>
              </w:rPr>
            </w:pPr>
          </w:p>
          <w:p w14:paraId="79F09B32" w14:textId="5C5B77ED" w:rsidR="00B1088A" w:rsidRDefault="005535A8"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2</w:t>
            </w:r>
          </w:p>
          <w:p w14:paraId="224AEA81" w14:textId="0E649077" w:rsidR="005535A8" w:rsidRPr="00F96A31" w:rsidRDefault="005535A8" w:rsidP="00AD0D99">
            <w:pPr>
              <w:shd w:val="clear" w:color="auto" w:fill="FFFFFF"/>
              <w:autoSpaceDE w:val="0"/>
              <w:autoSpaceDN w:val="0"/>
              <w:adjustRightInd w:val="0"/>
              <w:ind w:left="105" w:right="-426"/>
              <w:jc w:val="center"/>
              <w:rPr>
                <w:rFonts w:asciiTheme="majorBidi" w:eastAsia="Calibri" w:hAnsiTheme="majorBidi" w:cstheme="majorBidi"/>
                <w:color w:val="000000"/>
                <w:rtl/>
                <w:lang w:bidi="ar-IQ"/>
              </w:rPr>
            </w:pPr>
          </w:p>
        </w:tc>
        <w:tc>
          <w:tcPr>
            <w:tcW w:w="2333" w:type="dxa"/>
            <w:gridSpan w:val="2"/>
            <w:shd w:val="clear" w:color="auto" w:fill="auto"/>
          </w:tcPr>
          <w:p w14:paraId="5D0B4C52" w14:textId="77777777" w:rsidR="00F96A31" w:rsidRDefault="00F96A31" w:rsidP="00F96A31">
            <w:pPr>
              <w:tabs>
                <w:tab w:val="left" w:pos="642"/>
              </w:tabs>
              <w:autoSpaceDE w:val="0"/>
              <w:autoSpaceDN w:val="0"/>
              <w:adjustRightInd w:val="0"/>
              <w:jc w:val="center"/>
              <w:rPr>
                <w:rFonts w:asciiTheme="majorBidi" w:hAnsiTheme="majorBidi" w:cstheme="majorBidi"/>
                <w:color w:val="000000" w:themeColor="text1"/>
              </w:rPr>
            </w:pPr>
          </w:p>
          <w:p w14:paraId="49EE9894" w14:textId="77777777" w:rsidR="00F96A31" w:rsidRDefault="00F96A31" w:rsidP="00F96A31">
            <w:pPr>
              <w:tabs>
                <w:tab w:val="left" w:pos="642"/>
              </w:tabs>
              <w:autoSpaceDE w:val="0"/>
              <w:autoSpaceDN w:val="0"/>
              <w:adjustRightInd w:val="0"/>
              <w:jc w:val="center"/>
              <w:rPr>
                <w:rFonts w:asciiTheme="majorBidi" w:hAnsiTheme="majorBidi" w:cstheme="majorBidi"/>
                <w:color w:val="000000" w:themeColor="text1"/>
              </w:rPr>
            </w:pPr>
          </w:p>
          <w:p w14:paraId="45E1FE8E" w14:textId="77777777" w:rsidR="00F96A31" w:rsidRDefault="00F96A31" w:rsidP="00F96A31">
            <w:pPr>
              <w:tabs>
                <w:tab w:val="left" w:pos="642"/>
              </w:tabs>
              <w:autoSpaceDE w:val="0"/>
              <w:autoSpaceDN w:val="0"/>
              <w:adjustRightInd w:val="0"/>
              <w:jc w:val="center"/>
              <w:rPr>
                <w:rFonts w:asciiTheme="majorBidi" w:hAnsiTheme="majorBidi" w:cstheme="majorBidi"/>
                <w:color w:val="000000" w:themeColor="text1"/>
              </w:rPr>
            </w:pPr>
          </w:p>
          <w:p w14:paraId="73957AAC" w14:textId="5EBA9635" w:rsidR="00634BAC" w:rsidRPr="00F96A31" w:rsidRDefault="00361BC4" w:rsidP="00F96A31">
            <w:pPr>
              <w:tabs>
                <w:tab w:val="left" w:pos="642"/>
              </w:tabs>
              <w:autoSpaceDE w:val="0"/>
              <w:autoSpaceDN w:val="0"/>
              <w:adjustRightInd w:val="0"/>
              <w:jc w:val="center"/>
              <w:rPr>
                <w:rFonts w:asciiTheme="majorBidi" w:hAnsiTheme="majorBidi" w:cstheme="majorBidi"/>
                <w:color w:val="000000" w:themeColor="text1"/>
              </w:rPr>
            </w:pPr>
            <w:r w:rsidRPr="004911CA">
              <w:rPr>
                <w:rFonts w:asciiTheme="majorBidi" w:hAnsiTheme="majorBidi" w:cstheme="majorBidi"/>
                <w:sz w:val="24"/>
                <w:szCs w:val="24"/>
              </w:rPr>
              <w:t>Introduction</w:t>
            </w:r>
            <w:r w:rsidRPr="004911CA">
              <w:rPr>
                <w:rFonts w:asciiTheme="majorBidi" w:hAnsiTheme="majorBidi" w:cstheme="majorBidi"/>
                <w:spacing w:val="-9"/>
                <w:sz w:val="24"/>
                <w:szCs w:val="24"/>
              </w:rPr>
              <w:t xml:space="preserve"> </w:t>
            </w:r>
            <w:r w:rsidRPr="004911CA">
              <w:rPr>
                <w:rFonts w:asciiTheme="majorBidi" w:hAnsiTheme="majorBidi" w:cstheme="majorBidi"/>
                <w:sz w:val="24"/>
                <w:szCs w:val="24"/>
              </w:rPr>
              <w:t>to</w:t>
            </w:r>
            <w:r w:rsidRPr="004911CA">
              <w:rPr>
                <w:rFonts w:asciiTheme="majorBidi" w:hAnsiTheme="majorBidi" w:cstheme="majorBidi"/>
                <w:spacing w:val="-9"/>
                <w:sz w:val="24"/>
                <w:szCs w:val="24"/>
              </w:rPr>
              <w:t xml:space="preserve"> </w:t>
            </w:r>
            <w:r w:rsidRPr="004911CA">
              <w:rPr>
                <w:rFonts w:asciiTheme="majorBidi" w:hAnsiTheme="majorBidi" w:cstheme="majorBidi"/>
                <w:sz w:val="24"/>
                <w:szCs w:val="24"/>
              </w:rPr>
              <w:t>the</w:t>
            </w:r>
            <w:r w:rsidRPr="004911CA">
              <w:rPr>
                <w:rFonts w:asciiTheme="majorBidi" w:hAnsiTheme="majorBidi" w:cstheme="majorBidi"/>
                <w:spacing w:val="-10"/>
                <w:sz w:val="24"/>
                <w:szCs w:val="24"/>
              </w:rPr>
              <w:t xml:space="preserve"> </w:t>
            </w:r>
            <w:r w:rsidRPr="004911CA">
              <w:rPr>
                <w:rFonts w:asciiTheme="majorBidi" w:hAnsiTheme="majorBidi" w:cstheme="majorBidi"/>
                <w:sz w:val="24"/>
                <w:szCs w:val="24"/>
              </w:rPr>
              <w:t>pathology</w:t>
            </w:r>
          </w:p>
          <w:p w14:paraId="3F3C0BDC" w14:textId="2885E0A1" w:rsidR="00156818" w:rsidRPr="00F96A31" w:rsidRDefault="00156818" w:rsidP="00F96A31">
            <w:pPr>
              <w:jc w:val="center"/>
              <w:rPr>
                <w:rFonts w:asciiTheme="majorBidi" w:eastAsia="Calibri" w:hAnsiTheme="majorBidi" w:cstheme="majorBidi"/>
                <w:color w:val="000000"/>
                <w:rtl/>
                <w:lang w:bidi="ar-IQ"/>
              </w:rPr>
            </w:pPr>
          </w:p>
        </w:tc>
        <w:tc>
          <w:tcPr>
            <w:tcW w:w="2942" w:type="dxa"/>
            <w:gridSpan w:val="2"/>
            <w:shd w:val="clear" w:color="auto" w:fill="auto"/>
          </w:tcPr>
          <w:p w14:paraId="40982D36" w14:textId="77777777" w:rsidR="00361BC4" w:rsidRDefault="00361BC4" w:rsidP="00361BC4">
            <w:pPr>
              <w:shd w:val="clear" w:color="auto" w:fill="FFFFFF"/>
              <w:autoSpaceDE w:val="0"/>
              <w:autoSpaceDN w:val="0"/>
              <w:adjustRightInd w:val="0"/>
              <w:ind w:left="9" w:right="-426"/>
              <w:rPr>
                <w:rFonts w:asciiTheme="majorBidi" w:hAnsiTheme="majorBidi" w:cstheme="majorBidi"/>
                <w:sz w:val="24"/>
                <w:szCs w:val="24"/>
              </w:rPr>
            </w:pPr>
            <w:r w:rsidRPr="004911CA">
              <w:rPr>
                <w:rFonts w:asciiTheme="majorBidi" w:hAnsiTheme="majorBidi" w:cstheme="majorBidi"/>
                <w:sz w:val="24"/>
                <w:szCs w:val="24"/>
              </w:rPr>
              <w:t>Basic terminology in</w:t>
            </w:r>
          </w:p>
          <w:p w14:paraId="7D9FD45B" w14:textId="75D32750" w:rsidR="00B1088A" w:rsidRPr="00F96A31" w:rsidRDefault="00361BC4" w:rsidP="00361BC4">
            <w:pPr>
              <w:shd w:val="clear" w:color="auto" w:fill="FFFFFF"/>
              <w:autoSpaceDE w:val="0"/>
              <w:autoSpaceDN w:val="0"/>
              <w:adjustRightInd w:val="0"/>
              <w:ind w:left="9" w:right="-426"/>
              <w:rPr>
                <w:rFonts w:asciiTheme="majorBidi" w:eastAsia="Calibri" w:hAnsiTheme="majorBidi" w:cstheme="majorBidi"/>
                <w:color w:val="000000"/>
                <w:rtl/>
                <w:lang w:bidi="ar-IQ"/>
              </w:rPr>
            </w:pPr>
            <w:r w:rsidRPr="004911CA">
              <w:rPr>
                <w:rFonts w:asciiTheme="majorBidi" w:hAnsiTheme="majorBidi" w:cstheme="majorBidi"/>
                <w:sz w:val="24"/>
                <w:szCs w:val="24"/>
              </w:rPr>
              <w:t xml:space="preserve"> </w:t>
            </w:r>
            <w:r w:rsidRPr="004911CA">
              <w:rPr>
                <w:rFonts w:asciiTheme="majorBidi" w:hAnsiTheme="majorBidi" w:cstheme="majorBidi"/>
                <w:sz w:val="24"/>
                <w:szCs w:val="24"/>
              </w:rPr>
              <w:t>Patholo</w:t>
            </w:r>
            <w:r>
              <w:rPr>
                <w:rFonts w:asciiTheme="majorBidi" w:hAnsiTheme="majorBidi" w:cstheme="majorBidi"/>
                <w:sz w:val="24"/>
                <w:szCs w:val="24"/>
              </w:rPr>
              <w:t>gy</w:t>
            </w:r>
            <w:r w:rsidRPr="004911CA">
              <w:rPr>
                <w:rFonts w:asciiTheme="majorBidi" w:hAnsiTheme="majorBidi" w:cstheme="majorBidi"/>
                <w:sz w:val="24"/>
                <w:szCs w:val="24"/>
              </w:rPr>
              <w:t>,</w:t>
            </w:r>
            <w:r w:rsidRPr="004911CA">
              <w:rPr>
                <w:rFonts w:asciiTheme="majorBidi" w:hAnsiTheme="majorBidi" w:cstheme="majorBidi"/>
                <w:sz w:val="24"/>
                <w:szCs w:val="24"/>
                <w:lang w:bidi="ar-IQ"/>
              </w:rPr>
              <w:t xml:space="preserve"> Epidemiology, Etiology, Pathogenesis, Morphologic changes and Clinical features (signs and symptoms).</w:t>
            </w:r>
          </w:p>
        </w:tc>
        <w:tc>
          <w:tcPr>
            <w:tcW w:w="1237" w:type="dxa"/>
            <w:shd w:val="clear" w:color="auto" w:fill="auto"/>
          </w:tcPr>
          <w:p w14:paraId="2F4F83F0" w14:textId="77777777" w:rsidR="007D1B93" w:rsidRDefault="007D1B93"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Lectures presented in PDF format</w:t>
            </w:r>
          </w:p>
          <w:p w14:paraId="77A2944D" w14:textId="751E47F2" w:rsidR="00B1088A" w:rsidRPr="00F96A31" w:rsidRDefault="00B1088A" w:rsidP="00AA50DA">
            <w:pPr>
              <w:shd w:val="clear" w:color="auto" w:fill="FFFFFF"/>
              <w:autoSpaceDE w:val="0"/>
              <w:autoSpaceDN w:val="0"/>
              <w:adjustRightInd w:val="0"/>
              <w:ind w:left="9" w:right="-426"/>
              <w:jc w:val="center"/>
              <w:rPr>
                <w:rFonts w:asciiTheme="majorBidi" w:eastAsia="Calibri" w:hAnsiTheme="majorBidi" w:cstheme="majorBidi"/>
                <w:color w:val="000000"/>
                <w:rtl/>
                <w:lang w:bidi="ar-IQ"/>
              </w:rPr>
            </w:pPr>
          </w:p>
        </w:tc>
        <w:tc>
          <w:tcPr>
            <w:tcW w:w="1643" w:type="dxa"/>
            <w:shd w:val="clear" w:color="auto" w:fill="auto"/>
          </w:tcPr>
          <w:p w14:paraId="332047E2" w14:textId="59AE0AF3" w:rsidR="00B1088A" w:rsidRPr="00F96A31" w:rsidRDefault="00B1088A" w:rsidP="00AA50DA">
            <w:pPr>
              <w:shd w:val="clear" w:color="auto" w:fill="FFFFFF"/>
              <w:autoSpaceDE w:val="0"/>
              <w:autoSpaceDN w:val="0"/>
              <w:adjustRightInd w:val="0"/>
              <w:ind w:left="26" w:right="-21"/>
              <w:jc w:val="center"/>
              <w:rPr>
                <w:rFonts w:asciiTheme="majorBidi" w:eastAsia="Calibri" w:hAnsiTheme="majorBidi" w:cstheme="majorBidi"/>
                <w:color w:val="000000"/>
                <w:rtl/>
                <w:lang w:bidi="ar-IQ"/>
              </w:rPr>
            </w:pPr>
            <w:r w:rsidRPr="00F96A31">
              <w:rPr>
                <w:rFonts w:asciiTheme="majorBidi" w:eastAsia="Calibri" w:hAnsiTheme="majorBidi" w:cstheme="majorBidi"/>
                <w:color w:val="000000"/>
                <w:lang w:bidi="ar-IQ"/>
              </w:rPr>
              <w:t>Daily exams + homework assignments + monthly exams</w:t>
            </w:r>
          </w:p>
        </w:tc>
      </w:tr>
      <w:tr w:rsidR="00B1088A" w:rsidRPr="00F96A31" w14:paraId="1882C189" w14:textId="77777777" w:rsidTr="00634BAC">
        <w:trPr>
          <w:trHeight w:val="181"/>
        </w:trPr>
        <w:tc>
          <w:tcPr>
            <w:tcW w:w="910" w:type="dxa"/>
            <w:shd w:val="clear" w:color="auto" w:fill="auto"/>
          </w:tcPr>
          <w:p w14:paraId="3E2BA23F" w14:textId="77777777" w:rsidR="00AD0D99" w:rsidRDefault="00AD0D99"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p>
          <w:p w14:paraId="3092930E" w14:textId="77777777" w:rsidR="00AD0D99" w:rsidRDefault="00AD0D99"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p>
          <w:p w14:paraId="2B0D4E77" w14:textId="77777777" w:rsidR="00AD0D99" w:rsidRDefault="00AD0D99"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p>
          <w:p w14:paraId="1243AA28" w14:textId="1D3966DB" w:rsidR="00B1088A" w:rsidRPr="00F96A31" w:rsidRDefault="00634BAC"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2</w:t>
            </w:r>
          </w:p>
        </w:tc>
        <w:tc>
          <w:tcPr>
            <w:tcW w:w="862" w:type="dxa"/>
            <w:gridSpan w:val="2"/>
            <w:shd w:val="clear" w:color="auto" w:fill="auto"/>
          </w:tcPr>
          <w:p w14:paraId="1F20C6D4" w14:textId="77777777" w:rsidR="00AD0D99" w:rsidRDefault="00AD0D99"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p>
          <w:p w14:paraId="748A38B4" w14:textId="77777777" w:rsidR="00AD0D99" w:rsidRDefault="00AD0D99"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p>
          <w:p w14:paraId="3C5A5BEF" w14:textId="77777777" w:rsidR="00AD0D99" w:rsidRDefault="00AD0D99"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p>
          <w:p w14:paraId="48E37043" w14:textId="75AE575C" w:rsidR="00B1088A" w:rsidRPr="00F96A31" w:rsidRDefault="005535A8"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2</w:t>
            </w:r>
          </w:p>
        </w:tc>
        <w:tc>
          <w:tcPr>
            <w:tcW w:w="2333" w:type="dxa"/>
            <w:gridSpan w:val="2"/>
            <w:shd w:val="clear" w:color="auto" w:fill="auto"/>
          </w:tcPr>
          <w:p w14:paraId="30F07BD1" w14:textId="77777777" w:rsidR="00F96A31" w:rsidRDefault="00F96A31" w:rsidP="00F96A31">
            <w:pPr>
              <w:jc w:val="center"/>
              <w:rPr>
                <w:rFonts w:asciiTheme="majorBidi" w:hAnsiTheme="majorBidi" w:cstheme="majorBidi"/>
              </w:rPr>
            </w:pPr>
          </w:p>
          <w:p w14:paraId="43295A8B" w14:textId="77777777" w:rsidR="00F96A31" w:rsidRDefault="00F96A31" w:rsidP="00F96A31">
            <w:pPr>
              <w:jc w:val="center"/>
              <w:rPr>
                <w:rFonts w:asciiTheme="majorBidi" w:hAnsiTheme="majorBidi" w:cstheme="majorBidi"/>
              </w:rPr>
            </w:pPr>
          </w:p>
          <w:p w14:paraId="4838B9AB" w14:textId="1BD7C06C" w:rsidR="00634BAC" w:rsidRPr="00634BAC" w:rsidRDefault="00361BC4" w:rsidP="00F96A31">
            <w:pPr>
              <w:jc w:val="center"/>
              <w:rPr>
                <w:rFonts w:asciiTheme="majorBidi" w:hAnsiTheme="majorBidi" w:cstheme="majorBidi"/>
              </w:rPr>
            </w:pPr>
            <w:r w:rsidRPr="004911CA">
              <w:rPr>
                <w:rFonts w:asciiTheme="majorBidi" w:hAnsiTheme="majorBidi" w:cstheme="majorBidi"/>
                <w:sz w:val="24"/>
                <w:szCs w:val="24"/>
              </w:rPr>
              <w:t xml:space="preserve">Diagnostic techniques used in pathology: </w:t>
            </w:r>
          </w:p>
          <w:p w14:paraId="67DBF1A7" w14:textId="2740CB6E" w:rsidR="00634BAC" w:rsidRPr="00F96A31" w:rsidRDefault="00634BAC" w:rsidP="00F96A31">
            <w:pPr>
              <w:tabs>
                <w:tab w:val="left" w:pos="642"/>
              </w:tabs>
              <w:autoSpaceDE w:val="0"/>
              <w:autoSpaceDN w:val="0"/>
              <w:adjustRightInd w:val="0"/>
              <w:jc w:val="center"/>
              <w:rPr>
                <w:rFonts w:asciiTheme="majorBidi" w:hAnsiTheme="majorBidi" w:cstheme="majorBidi"/>
                <w:color w:val="000000" w:themeColor="text1"/>
                <w:lang w:bidi="ar-IQ"/>
              </w:rPr>
            </w:pPr>
          </w:p>
          <w:p w14:paraId="585688DD" w14:textId="7EADB1B3" w:rsidR="00B1088A" w:rsidRPr="00F96A31" w:rsidRDefault="00B1088A" w:rsidP="00F96A31">
            <w:pPr>
              <w:jc w:val="center"/>
              <w:rPr>
                <w:rFonts w:asciiTheme="majorBidi" w:hAnsiTheme="majorBidi" w:cstheme="majorBidi"/>
              </w:rPr>
            </w:pPr>
          </w:p>
        </w:tc>
        <w:tc>
          <w:tcPr>
            <w:tcW w:w="2942" w:type="dxa"/>
            <w:gridSpan w:val="2"/>
            <w:shd w:val="clear" w:color="auto" w:fill="auto"/>
          </w:tcPr>
          <w:p w14:paraId="0ACD6DEA" w14:textId="585A50B9" w:rsidR="00634BAC" w:rsidRPr="00F96A31" w:rsidRDefault="00361BC4" w:rsidP="00F96A31">
            <w:pPr>
              <w:shd w:val="clear" w:color="auto" w:fill="FFFFFF"/>
              <w:autoSpaceDE w:val="0"/>
              <w:autoSpaceDN w:val="0"/>
              <w:adjustRightInd w:val="0"/>
              <w:ind w:right="-426"/>
              <w:jc w:val="center"/>
              <w:rPr>
                <w:rFonts w:asciiTheme="majorBidi" w:eastAsia="Calibri" w:hAnsiTheme="majorBidi" w:cstheme="majorBidi"/>
                <w:color w:val="000000"/>
                <w:rtl/>
                <w:lang w:bidi="ar-IQ"/>
              </w:rPr>
            </w:pPr>
            <w:r w:rsidRPr="004911CA">
              <w:rPr>
                <w:rFonts w:asciiTheme="majorBidi" w:hAnsiTheme="majorBidi" w:cstheme="majorBidi"/>
                <w:sz w:val="24"/>
                <w:szCs w:val="24"/>
              </w:rPr>
              <w:t>Histopathology, Cytopathology, Hematopathology, Immunohistochemistry, Microbiological examination, Biochemical examination, Cytogenetics, Molecular techniques, Autopsy, Biopsy and Types of Biopsies</w:t>
            </w:r>
          </w:p>
        </w:tc>
        <w:tc>
          <w:tcPr>
            <w:tcW w:w="1237" w:type="dxa"/>
            <w:shd w:val="clear" w:color="auto" w:fill="auto"/>
          </w:tcPr>
          <w:p w14:paraId="34824130" w14:textId="77777777" w:rsidR="00AA50DA" w:rsidRDefault="00AA50DA"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Lectures presented in PDF format</w:t>
            </w:r>
          </w:p>
          <w:p w14:paraId="05FE6581" w14:textId="1203BD4F" w:rsidR="00B1088A" w:rsidRPr="00F96A31" w:rsidRDefault="00B1088A" w:rsidP="00AA50DA">
            <w:pPr>
              <w:shd w:val="clear" w:color="auto" w:fill="FFFFFF"/>
              <w:autoSpaceDE w:val="0"/>
              <w:autoSpaceDN w:val="0"/>
              <w:adjustRightInd w:val="0"/>
              <w:ind w:left="-103"/>
              <w:jc w:val="center"/>
              <w:rPr>
                <w:rFonts w:asciiTheme="majorBidi" w:eastAsia="Calibri" w:hAnsiTheme="majorBidi" w:cstheme="majorBidi"/>
                <w:color w:val="000000"/>
                <w:rtl/>
                <w:lang w:bidi="ar-IQ"/>
              </w:rPr>
            </w:pPr>
          </w:p>
        </w:tc>
        <w:tc>
          <w:tcPr>
            <w:tcW w:w="1643" w:type="dxa"/>
            <w:shd w:val="clear" w:color="auto" w:fill="auto"/>
          </w:tcPr>
          <w:p w14:paraId="0B88C1E2" w14:textId="155D79E8" w:rsidR="00B1088A" w:rsidRPr="00F96A31" w:rsidRDefault="00B1088A" w:rsidP="00AA50DA">
            <w:pPr>
              <w:shd w:val="clear" w:color="auto" w:fill="FFFFFF"/>
              <w:autoSpaceDE w:val="0"/>
              <w:autoSpaceDN w:val="0"/>
              <w:adjustRightInd w:val="0"/>
              <w:ind w:right="-426"/>
              <w:jc w:val="center"/>
              <w:rPr>
                <w:rFonts w:asciiTheme="majorBidi" w:eastAsia="Calibri" w:hAnsiTheme="majorBidi" w:cstheme="majorBidi"/>
                <w:color w:val="000000"/>
                <w:rtl/>
                <w:lang w:bidi="ar-IQ"/>
              </w:rPr>
            </w:pPr>
            <w:r w:rsidRPr="00F96A31">
              <w:rPr>
                <w:rFonts w:asciiTheme="majorBidi" w:eastAsia="Calibri" w:hAnsiTheme="majorBidi" w:cstheme="majorBidi"/>
                <w:color w:val="000000"/>
                <w:lang w:bidi="ar-IQ"/>
              </w:rPr>
              <w:t>Daily exams + homework assignments + monthly exams</w:t>
            </w:r>
          </w:p>
        </w:tc>
      </w:tr>
      <w:tr w:rsidR="00B1088A" w:rsidRPr="00F96A31" w14:paraId="484A8310" w14:textId="77777777" w:rsidTr="00634BAC">
        <w:trPr>
          <w:trHeight w:val="181"/>
        </w:trPr>
        <w:tc>
          <w:tcPr>
            <w:tcW w:w="910" w:type="dxa"/>
            <w:shd w:val="clear" w:color="auto" w:fill="auto"/>
          </w:tcPr>
          <w:p w14:paraId="7227FFFD" w14:textId="77777777" w:rsidR="00AD0D99" w:rsidRDefault="00AD0D99"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p>
          <w:p w14:paraId="03F30346" w14:textId="77777777" w:rsidR="00AD0D99" w:rsidRDefault="00AD0D99"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p>
          <w:p w14:paraId="7BC2CC1E" w14:textId="2AFC17B1" w:rsidR="00B1088A" w:rsidRPr="00F96A31" w:rsidRDefault="005535A8"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3</w:t>
            </w:r>
          </w:p>
        </w:tc>
        <w:tc>
          <w:tcPr>
            <w:tcW w:w="862" w:type="dxa"/>
            <w:gridSpan w:val="2"/>
            <w:shd w:val="clear" w:color="auto" w:fill="auto"/>
          </w:tcPr>
          <w:p w14:paraId="5320C445" w14:textId="77777777" w:rsidR="00AD0D99" w:rsidRDefault="00AD0D99"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p>
          <w:p w14:paraId="13A01BAC" w14:textId="77777777" w:rsidR="00AD0D99" w:rsidRDefault="00AD0D99"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p>
          <w:p w14:paraId="7B1D9BEC" w14:textId="2B165AA4" w:rsidR="00B1088A" w:rsidRPr="00F96A31" w:rsidRDefault="005535A8"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2</w:t>
            </w:r>
          </w:p>
        </w:tc>
        <w:tc>
          <w:tcPr>
            <w:tcW w:w="2333" w:type="dxa"/>
            <w:gridSpan w:val="2"/>
            <w:shd w:val="clear" w:color="auto" w:fill="auto"/>
          </w:tcPr>
          <w:p w14:paraId="20A276D3" w14:textId="77777777" w:rsidR="00DD0480" w:rsidRDefault="00DD0480" w:rsidP="00F96A31">
            <w:pPr>
              <w:jc w:val="center"/>
              <w:rPr>
                <w:rFonts w:asciiTheme="majorBidi" w:hAnsiTheme="majorBidi" w:cstheme="majorBidi"/>
              </w:rPr>
            </w:pPr>
          </w:p>
          <w:p w14:paraId="2B151BDE" w14:textId="77777777" w:rsidR="00DD0480" w:rsidRDefault="00DD0480" w:rsidP="00F96A31">
            <w:pPr>
              <w:jc w:val="center"/>
              <w:rPr>
                <w:rFonts w:asciiTheme="majorBidi" w:hAnsiTheme="majorBidi" w:cstheme="majorBidi"/>
              </w:rPr>
            </w:pPr>
          </w:p>
          <w:p w14:paraId="39F3A4D8" w14:textId="13B53DEB" w:rsidR="00B1088A" w:rsidRPr="00F96A31" w:rsidRDefault="00DD0480" w:rsidP="00F96A31">
            <w:pPr>
              <w:jc w:val="center"/>
              <w:rPr>
                <w:rFonts w:asciiTheme="majorBidi" w:hAnsiTheme="majorBidi" w:cstheme="majorBidi"/>
                <w:color w:val="000000"/>
                <w:lang w:bidi="ar-IQ"/>
              </w:rPr>
            </w:pPr>
            <w:r w:rsidRPr="00DD0480">
              <w:rPr>
                <w:rFonts w:asciiTheme="majorBidi" w:hAnsiTheme="majorBidi" w:cstheme="majorBidi"/>
              </w:rPr>
              <w:t>Cell Injury and Cell Death</w:t>
            </w:r>
          </w:p>
        </w:tc>
        <w:tc>
          <w:tcPr>
            <w:tcW w:w="2942" w:type="dxa"/>
            <w:gridSpan w:val="2"/>
            <w:shd w:val="clear" w:color="auto" w:fill="auto"/>
          </w:tcPr>
          <w:p w14:paraId="5307D2E7" w14:textId="63DACFAA" w:rsidR="00B1088A" w:rsidRPr="00F96A31" w:rsidRDefault="00DD0480" w:rsidP="00F96A31">
            <w:pPr>
              <w:jc w:val="center"/>
              <w:rPr>
                <w:rFonts w:asciiTheme="majorBidi" w:hAnsiTheme="majorBidi" w:cstheme="majorBidi"/>
                <w:color w:val="000000"/>
                <w:lang w:bidi="ar-IQ"/>
              </w:rPr>
            </w:pPr>
            <w:r w:rsidRPr="004911CA">
              <w:rPr>
                <w:rFonts w:asciiTheme="majorBidi" w:hAnsiTheme="majorBidi" w:cstheme="majorBidi"/>
                <w:sz w:val="24"/>
                <w:szCs w:val="24"/>
              </w:rPr>
              <w:t>Causes of Cell Injury, Reversible Cell Injury, Cell Death, Necrosis, Apoptosis, Other Pathways of Cell Death, Mechanisms of Cell Injury and Death.</w:t>
            </w:r>
          </w:p>
        </w:tc>
        <w:tc>
          <w:tcPr>
            <w:tcW w:w="1237" w:type="dxa"/>
            <w:shd w:val="clear" w:color="auto" w:fill="auto"/>
          </w:tcPr>
          <w:p w14:paraId="040B9ED7" w14:textId="77777777" w:rsidR="00AA50DA" w:rsidRDefault="00AA50DA"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Lectures presented in PDF format</w:t>
            </w:r>
          </w:p>
          <w:p w14:paraId="6E32B8FD" w14:textId="70D80BFA" w:rsidR="00B1088A" w:rsidRPr="00F96A31" w:rsidRDefault="00B1088A"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p>
        </w:tc>
        <w:tc>
          <w:tcPr>
            <w:tcW w:w="1643" w:type="dxa"/>
            <w:shd w:val="clear" w:color="auto" w:fill="auto"/>
          </w:tcPr>
          <w:p w14:paraId="2AEFB048" w14:textId="5B7AA470" w:rsidR="00B1088A" w:rsidRPr="00F96A31" w:rsidRDefault="00B1088A" w:rsidP="00AA50DA">
            <w:pPr>
              <w:shd w:val="clear" w:color="auto" w:fill="FFFFFF"/>
              <w:autoSpaceDE w:val="0"/>
              <w:autoSpaceDN w:val="0"/>
              <w:adjustRightInd w:val="0"/>
              <w:ind w:right="-426"/>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Daily exams + homework assignments + monthly exams</w:t>
            </w:r>
          </w:p>
        </w:tc>
      </w:tr>
      <w:tr w:rsidR="00B1088A" w:rsidRPr="00F96A31" w14:paraId="422A137A" w14:textId="77777777" w:rsidTr="00634BAC">
        <w:trPr>
          <w:trHeight w:val="181"/>
        </w:trPr>
        <w:tc>
          <w:tcPr>
            <w:tcW w:w="910" w:type="dxa"/>
            <w:shd w:val="clear" w:color="auto" w:fill="auto"/>
          </w:tcPr>
          <w:p w14:paraId="693ABFF3" w14:textId="77777777" w:rsidR="00AD0D99" w:rsidRDefault="00AD0D99"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p>
          <w:p w14:paraId="01154BE5" w14:textId="51D4BBF0" w:rsidR="00B1088A" w:rsidRPr="00F96A31" w:rsidRDefault="005535A8"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4</w:t>
            </w:r>
          </w:p>
        </w:tc>
        <w:tc>
          <w:tcPr>
            <w:tcW w:w="862" w:type="dxa"/>
            <w:gridSpan w:val="2"/>
            <w:shd w:val="clear" w:color="auto" w:fill="auto"/>
          </w:tcPr>
          <w:p w14:paraId="235325DF" w14:textId="77777777" w:rsidR="00AD0D99" w:rsidRDefault="00AD0D99"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p>
          <w:p w14:paraId="290D3116" w14:textId="1CD14510" w:rsidR="00B1088A" w:rsidRPr="00F96A31" w:rsidRDefault="005535A8"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2</w:t>
            </w:r>
          </w:p>
        </w:tc>
        <w:tc>
          <w:tcPr>
            <w:tcW w:w="2333" w:type="dxa"/>
            <w:gridSpan w:val="2"/>
            <w:shd w:val="clear" w:color="auto" w:fill="auto"/>
          </w:tcPr>
          <w:p w14:paraId="0A211938" w14:textId="77777777" w:rsidR="008429DE" w:rsidRDefault="008429DE" w:rsidP="00F96A31">
            <w:pPr>
              <w:jc w:val="center"/>
              <w:rPr>
                <w:rFonts w:asciiTheme="majorBidi" w:hAnsiTheme="majorBidi" w:cstheme="majorBidi"/>
                <w:lang w:bidi="ar-IQ"/>
              </w:rPr>
            </w:pPr>
          </w:p>
          <w:p w14:paraId="1E1021B2" w14:textId="77777777" w:rsidR="008429DE" w:rsidRDefault="008429DE" w:rsidP="00F96A31">
            <w:pPr>
              <w:jc w:val="center"/>
              <w:rPr>
                <w:rFonts w:asciiTheme="majorBidi" w:hAnsiTheme="majorBidi" w:cstheme="majorBidi"/>
                <w:lang w:bidi="ar-IQ"/>
              </w:rPr>
            </w:pPr>
          </w:p>
          <w:p w14:paraId="7A20E8DD" w14:textId="32D12F4B" w:rsidR="00B1088A" w:rsidRPr="00F96A31" w:rsidRDefault="00DD0480" w:rsidP="00F96A31">
            <w:pPr>
              <w:jc w:val="center"/>
              <w:rPr>
                <w:rFonts w:asciiTheme="majorBidi" w:hAnsiTheme="majorBidi" w:cstheme="majorBidi"/>
                <w:color w:val="000000"/>
                <w:lang w:bidi="ar-IQ"/>
              </w:rPr>
            </w:pPr>
            <w:r w:rsidRPr="00DD0480">
              <w:rPr>
                <w:rFonts w:asciiTheme="majorBidi" w:hAnsiTheme="majorBidi" w:cstheme="majorBidi"/>
                <w:lang w:bidi="ar-IQ"/>
              </w:rPr>
              <w:t>Inflammation</w:t>
            </w:r>
          </w:p>
        </w:tc>
        <w:tc>
          <w:tcPr>
            <w:tcW w:w="2942" w:type="dxa"/>
            <w:gridSpan w:val="2"/>
            <w:shd w:val="clear" w:color="auto" w:fill="auto"/>
          </w:tcPr>
          <w:p w14:paraId="5B9263C0" w14:textId="0810B5DD" w:rsidR="00B1088A" w:rsidRPr="00F96A31" w:rsidRDefault="00DD0480" w:rsidP="00F96A31">
            <w:pPr>
              <w:jc w:val="center"/>
              <w:rPr>
                <w:rFonts w:asciiTheme="majorBidi" w:hAnsiTheme="majorBidi" w:cstheme="majorBidi"/>
                <w:lang w:bidi="ar-IQ"/>
              </w:rPr>
            </w:pPr>
            <w:r w:rsidRPr="00DD0480">
              <w:rPr>
                <w:rFonts w:asciiTheme="majorBidi" w:hAnsiTheme="majorBidi" w:cstheme="majorBidi"/>
                <w:lang w:bidi="ar-IQ"/>
              </w:rPr>
              <w:t>Causes of Inflammation, Sequence of Events in Inflammation, Features of Acute and Chronic Inflammation, Radiation cell damage</w:t>
            </w:r>
          </w:p>
        </w:tc>
        <w:tc>
          <w:tcPr>
            <w:tcW w:w="1237" w:type="dxa"/>
            <w:shd w:val="clear" w:color="auto" w:fill="auto"/>
          </w:tcPr>
          <w:p w14:paraId="4788F965" w14:textId="77777777" w:rsidR="00AA50DA" w:rsidRDefault="00AA50DA"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Lectures presented in PDF format</w:t>
            </w:r>
          </w:p>
          <w:p w14:paraId="1A09AFEB" w14:textId="4CD94DC2" w:rsidR="00B1088A" w:rsidRPr="00F96A31" w:rsidRDefault="00B1088A"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p>
        </w:tc>
        <w:tc>
          <w:tcPr>
            <w:tcW w:w="1643" w:type="dxa"/>
            <w:shd w:val="clear" w:color="auto" w:fill="auto"/>
          </w:tcPr>
          <w:p w14:paraId="00AE84D2" w14:textId="70EDD5CB" w:rsidR="00B1088A" w:rsidRPr="00F96A31" w:rsidRDefault="00B1088A" w:rsidP="00AA50DA">
            <w:pPr>
              <w:shd w:val="clear" w:color="auto" w:fill="FFFFFF"/>
              <w:autoSpaceDE w:val="0"/>
              <w:autoSpaceDN w:val="0"/>
              <w:adjustRightInd w:val="0"/>
              <w:ind w:right="-426"/>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Daily exams + homework assignments + monthly exams</w:t>
            </w:r>
          </w:p>
        </w:tc>
      </w:tr>
      <w:tr w:rsidR="00B1088A" w:rsidRPr="00F96A31" w14:paraId="27202821" w14:textId="77777777" w:rsidTr="00634BAC">
        <w:trPr>
          <w:trHeight w:val="181"/>
        </w:trPr>
        <w:tc>
          <w:tcPr>
            <w:tcW w:w="910" w:type="dxa"/>
            <w:shd w:val="clear" w:color="auto" w:fill="auto"/>
          </w:tcPr>
          <w:p w14:paraId="4EAD137B" w14:textId="77777777" w:rsidR="00AD0D99" w:rsidRDefault="00AD0D99"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p>
          <w:p w14:paraId="64926623" w14:textId="71209C93" w:rsidR="00B1088A" w:rsidRPr="00F96A31" w:rsidRDefault="005535A8" w:rsidP="00AD0D99">
            <w:pPr>
              <w:shd w:val="clear" w:color="auto" w:fill="FFFFFF"/>
              <w:autoSpaceDE w:val="0"/>
              <w:autoSpaceDN w:val="0"/>
              <w:adjustRightInd w:val="0"/>
              <w:ind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5</w:t>
            </w:r>
          </w:p>
        </w:tc>
        <w:tc>
          <w:tcPr>
            <w:tcW w:w="862" w:type="dxa"/>
            <w:gridSpan w:val="2"/>
            <w:shd w:val="clear" w:color="auto" w:fill="auto"/>
          </w:tcPr>
          <w:p w14:paraId="5F65353D" w14:textId="4B1B388B" w:rsidR="00B1088A" w:rsidRPr="00F96A31" w:rsidRDefault="005535A8"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2</w:t>
            </w:r>
          </w:p>
        </w:tc>
        <w:tc>
          <w:tcPr>
            <w:tcW w:w="2333" w:type="dxa"/>
            <w:gridSpan w:val="2"/>
            <w:shd w:val="clear" w:color="auto" w:fill="auto"/>
          </w:tcPr>
          <w:p w14:paraId="4B52FCBD" w14:textId="11B2584C" w:rsidR="00F96A31" w:rsidRDefault="00DD0480" w:rsidP="00F96A31">
            <w:pPr>
              <w:autoSpaceDE w:val="0"/>
              <w:autoSpaceDN w:val="0"/>
              <w:bidi/>
              <w:adjustRightInd w:val="0"/>
              <w:jc w:val="center"/>
              <w:rPr>
                <w:rFonts w:asciiTheme="majorBidi" w:hAnsiTheme="majorBidi" w:cstheme="majorBidi"/>
                <w:lang w:bidi="ar-IQ"/>
              </w:rPr>
            </w:pPr>
            <w:r w:rsidRPr="00DD0480">
              <w:rPr>
                <w:rFonts w:asciiTheme="majorBidi" w:hAnsiTheme="majorBidi" w:cstheme="majorBidi"/>
                <w:lang w:bidi="ar-IQ"/>
              </w:rPr>
              <w:t>Tissue Repair</w:t>
            </w:r>
          </w:p>
          <w:p w14:paraId="6182D4A8" w14:textId="77777777" w:rsidR="008429DE" w:rsidRDefault="008429DE" w:rsidP="008429DE">
            <w:pPr>
              <w:autoSpaceDE w:val="0"/>
              <w:autoSpaceDN w:val="0"/>
              <w:bidi/>
              <w:adjustRightInd w:val="0"/>
              <w:jc w:val="center"/>
              <w:rPr>
                <w:rFonts w:asciiTheme="majorBidi" w:hAnsiTheme="majorBidi" w:cstheme="majorBidi"/>
                <w:lang w:bidi="ar-IQ"/>
              </w:rPr>
            </w:pPr>
          </w:p>
          <w:p w14:paraId="7D6AFBEC" w14:textId="77777777" w:rsidR="008429DE" w:rsidRDefault="008429DE" w:rsidP="008429DE">
            <w:pPr>
              <w:autoSpaceDE w:val="0"/>
              <w:autoSpaceDN w:val="0"/>
              <w:bidi/>
              <w:adjustRightInd w:val="0"/>
              <w:jc w:val="center"/>
              <w:rPr>
                <w:rFonts w:asciiTheme="majorBidi" w:hAnsiTheme="majorBidi" w:cstheme="majorBidi"/>
                <w:lang w:bidi="ar-IQ"/>
              </w:rPr>
            </w:pPr>
          </w:p>
          <w:p w14:paraId="5FF4EC3F" w14:textId="77777777" w:rsidR="008429DE" w:rsidRDefault="008429DE" w:rsidP="008429DE">
            <w:pPr>
              <w:autoSpaceDE w:val="0"/>
              <w:autoSpaceDN w:val="0"/>
              <w:bidi/>
              <w:adjustRightInd w:val="0"/>
              <w:jc w:val="center"/>
              <w:rPr>
                <w:rFonts w:asciiTheme="majorBidi" w:hAnsiTheme="majorBidi" w:cstheme="majorBidi"/>
                <w:lang w:bidi="ar-IQ"/>
              </w:rPr>
            </w:pPr>
          </w:p>
          <w:p w14:paraId="48B84DE9" w14:textId="7F5F042A" w:rsidR="00393B11" w:rsidRPr="00F96A31" w:rsidRDefault="00393B11" w:rsidP="008429DE">
            <w:pPr>
              <w:autoSpaceDE w:val="0"/>
              <w:autoSpaceDN w:val="0"/>
              <w:bidi/>
              <w:adjustRightInd w:val="0"/>
              <w:jc w:val="center"/>
              <w:rPr>
                <w:rFonts w:asciiTheme="majorBidi" w:hAnsiTheme="majorBidi" w:cstheme="majorBidi"/>
              </w:rPr>
            </w:pPr>
          </w:p>
        </w:tc>
        <w:tc>
          <w:tcPr>
            <w:tcW w:w="2942" w:type="dxa"/>
            <w:gridSpan w:val="2"/>
            <w:shd w:val="clear" w:color="auto" w:fill="auto"/>
          </w:tcPr>
          <w:p w14:paraId="0EE0E1E9" w14:textId="01F21948" w:rsidR="00261422" w:rsidRPr="00261422" w:rsidRDefault="00DD0480" w:rsidP="00AA4369">
            <w:pPr>
              <w:autoSpaceDE w:val="0"/>
              <w:autoSpaceDN w:val="0"/>
              <w:adjustRightInd w:val="0"/>
              <w:rPr>
                <w:rFonts w:asciiTheme="majorBidi" w:hAnsiTheme="majorBidi" w:cstheme="majorBidi"/>
                <w:color w:val="000000" w:themeColor="text1"/>
                <w:lang w:bidi="ar-IQ"/>
              </w:rPr>
            </w:pPr>
            <w:r w:rsidRPr="00DD0480">
              <w:rPr>
                <w:rFonts w:asciiTheme="majorBidi" w:hAnsiTheme="majorBidi" w:cstheme="majorBidi"/>
                <w:color w:val="000000" w:themeColor="text1"/>
              </w:rPr>
              <w:t>Angiogenesis, Clinicopathologic Features of Tissue Repair</w:t>
            </w:r>
          </w:p>
          <w:p w14:paraId="6191BAEF" w14:textId="1549BF64" w:rsidR="00393B11" w:rsidRPr="00F96A31" w:rsidRDefault="00393B11" w:rsidP="00AA4369">
            <w:pPr>
              <w:rPr>
                <w:rFonts w:asciiTheme="majorBidi" w:hAnsiTheme="majorBidi" w:cstheme="majorBidi"/>
              </w:rPr>
            </w:pPr>
          </w:p>
        </w:tc>
        <w:tc>
          <w:tcPr>
            <w:tcW w:w="1237" w:type="dxa"/>
            <w:shd w:val="clear" w:color="auto" w:fill="auto"/>
          </w:tcPr>
          <w:p w14:paraId="2FC3412C" w14:textId="77777777" w:rsidR="00AA50DA" w:rsidRDefault="00AA50DA"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Lectures presented in PDF format</w:t>
            </w:r>
          </w:p>
          <w:p w14:paraId="2EBD541E" w14:textId="6CD48370" w:rsidR="00B1088A" w:rsidRPr="00F96A31" w:rsidRDefault="00B1088A"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p>
        </w:tc>
        <w:tc>
          <w:tcPr>
            <w:tcW w:w="1643" w:type="dxa"/>
            <w:shd w:val="clear" w:color="auto" w:fill="auto"/>
          </w:tcPr>
          <w:p w14:paraId="3050CEF4" w14:textId="73BEFEBD" w:rsidR="00B1088A" w:rsidRPr="00F96A31" w:rsidRDefault="00B1088A" w:rsidP="00AA50DA">
            <w:pPr>
              <w:shd w:val="clear" w:color="auto" w:fill="FFFFFF"/>
              <w:autoSpaceDE w:val="0"/>
              <w:autoSpaceDN w:val="0"/>
              <w:adjustRightInd w:val="0"/>
              <w:ind w:right="-426"/>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Daily exams + homework assignments + monthly</w:t>
            </w:r>
          </w:p>
        </w:tc>
      </w:tr>
      <w:tr w:rsidR="00B1088A" w:rsidRPr="00F96A31" w14:paraId="146E0062" w14:textId="77777777" w:rsidTr="00634BAC">
        <w:trPr>
          <w:trHeight w:val="181"/>
        </w:trPr>
        <w:tc>
          <w:tcPr>
            <w:tcW w:w="910" w:type="dxa"/>
            <w:shd w:val="clear" w:color="auto" w:fill="auto"/>
          </w:tcPr>
          <w:p w14:paraId="00D35F18" w14:textId="276362CC" w:rsidR="00B1088A" w:rsidRPr="00F96A31" w:rsidRDefault="005535A8"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6</w:t>
            </w:r>
          </w:p>
        </w:tc>
        <w:tc>
          <w:tcPr>
            <w:tcW w:w="862" w:type="dxa"/>
            <w:gridSpan w:val="2"/>
            <w:shd w:val="clear" w:color="auto" w:fill="auto"/>
          </w:tcPr>
          <w:p w14:paraId="47F3BEEF" w14:textId="738718A0" w:rsidR="00B1088A" w:rsidRPr="00F96A31" w:rsidRDefault="005535A8"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2</w:t>
            </w:r>
          </w:p>
        </w:tc>
        <w:tc>
          <w:tcPr>
            <w:tcW w:w="2333" w:type="dxa"/>
            <w:gridSpan w:val="2"/>
            <w:shd w:val="clear" w:color="auto" w:fill="auto"/>
          </w:tcPr>
          <w:p w14:paraId="052871F0" w14:textId="77777777" w:rsidR="00DD0480" w:rsidRDefault="00DD0480" w:rsidP="00F96A31">
            <w:pPr>
              <w:jc w:val="center"/>
              <w:rPr>
                <w:rFonts w:asciiTheme="majorBidi" w:hAnsiTheme="majorBidi" w:cstheme="majorBidi"/>
                <w:lang w:bidi="ar-IQ"/>
              </w:rPr>
            </w:pPr>
          </w:p>
          <w:p w14:paraId="6BAB2D06" w14:textId="77777777" w:rsidR="00DD0480" w:rsidRDefault="00DD0480" w:rsidP="00F96A31">
            <w:pPr>
              <w:jc w:val="center"/>
              <w:rPr>
                <w:rFonts w:asciiTheme="majorBidi" w:hAnsiTheme="majorBidi" w:cstheme="majorBidi"/>
                <w:lang w:bidi="ar-IQ"/>
              </w:rPr>
            </w:pPr>
          </w:p>
          <w:p w14:paraId="78DD8786" w14:textId="77777777" w:rsidR="00DD0480" w:rsidRDefault="00DD0480" w:rsidP="00F96A31">
            <w:pPr>
              <w:jc w:val="center"/>
              <w:rPr>
                <w:rFonts w:asciiTheme="majorBidi" w:hAnsiTheme="majorBidi" w:cstheme="majorBidi"/>
                <w:lang w:bidi="ar-IQ"/>
              </w:rPr>
            </w:pPr>
          </w:p>
          <w:p w14:paraId="6CF0BEE6" w14:textId="20EB2B01" w:rsidR="00261422" w:rsidRPr="00F96A31" w:rsidRDefault="00DD0480" w:rsidP="00F96A31">
            <w:pPr>
              <w:jc w:val="center"/>
              <w:rPr>
                <w:rFonts w:asciiTheme="majorBidi" w:hAnsiTheme="majorBidi" w:cstheme="majorBidi"/>
              </w:rPr>
            </w:pPr>
            <w:r w:rsidRPr="00DD0480">
              <w:rPr>
                <w:rFonts w:asciiTheme="majorBidi" w:hAnsiTheme="majorBidi" w:cstheme="majorBidi"/>
                <w:lang w:bidi="ar-IQ"/>
              </w:rPr>
              <w:t>Environmental and Nutritional Diseases:</w:t>
            </w:r>
          </w:p>
        </w:tc>
        <w:tc>
          <w:tcPr>
            <w:tcW w:w="2942" w:type="dxa"/>
            <w:gridSpan w:val="2"/>
            <w:shd w:val="clear" w:color="auto" w:fill="auto"/>
          </w:tcPr>
          <w:p w14:paraId="4BBB82D6" w14:textId="232126D9" w:rsidR="00DD0480" w:rsidRPr="00DD0480" w:rsidRDefault="00DD0480" w:rsidP="00DD0480">
            <w:pPr>
              <w:jc w:val="center"/>
              <w:rPr>
                <w:rFonts w:asciiTheme="majorBidi" w:hAnsiTheme="majorBidi" w:cstheme="majorBidi"/>
                <w:lang w:bidi="ar-IQ"/>
              </w:rPr>
            </w:pPr>
            <w:r w:rsidRPr="00DD0480">
              <w:rPr>
                <w:rFonts w:asciiTheme="majorBidi" w:hAnsiTheme="majorBidi" w:cstheme="majorBidi"/>
                <w:lang w:bidi="ar-IQ"/>
              </w:rPr>
              <w:t xml:space="preserve">Health Effects of Climate </w:t>
            </w:r>
            <w:proofErr w:type="gramStart"/>
            <w:r w:rsidRPr="00DD0480">
              <w:rPr>
                <w:rFonts w:asciiTheme="majorBidi" w:hAnsiTheme="majorBidi" w:cstheme="majorBidi"/>
                <w:lang w:bidi="ar-IQ"/>
              </w:rPr>
              <w:t>Change ,Toxicity</w:t>
            </w:r>
            <w:proofErr w:type="gramEnd"/>
            <w:r w:rsidRPr="00DD0480">
              <w:rPr>
                <w:rFonts w:asciiTheme="majorBidi" w:hAnsiTheme="majorBidi" w:cstheme="majorBidi"/>
                <w:lang w:bidi="ar-IQ"/>
              </w:rPr>
              <w:t xml:space="preserve"> of Chemical and Physical Agents - Environmental Pollution Air Pollution ,Metals as Environmental Pollutants </w:t>
            </w:r>
          </w:p>
          <w:p w14:paraId="6AD86E52" w14:textId="7397341D" w:rsidR="00261422" w:rsidRPr="00F96A31" w:rsidRDefault="00DD0480" w:rsidP="00DD0480">
            <w:pPr>
              <w:jc w:val="center"/>
              <w:rPr>
                <w:rFonts w:asciiTheme="majorBidi" w:hAnsiTheme="majorBidi" w:cstheme="majorBidi"/>
                <w:lang w:bidi="ar-IQ"/>
              </w:rPr>
            </w:pPr>
            <w:r w:rsidRPr="00DD0480">
              <w:rPr>
                <w:rFonts w:asciiTheme="majorBidi" w:hAnsiTheme="majorBidi" w:cstheme="majorBidi"/>
                <w:lang w:bidi="ar-IQ"/>
              </w:rPr>
              <w:t>Industrial and Agricultural -Exposures Effects of Tobacco Effects of Alcohol, Nutritional Diseases, Malnutrition, Vitamin Deficiencies, Diet and Systemic Diseases</w:t>
            </w:r>
          </w:p>
        </w:tc>
        <w:tc>
          <w:tcPr>
            <w:tcW w:w="1237" w:type="dxa"/>
            <w:shd w:val="clear" w:color="auto" w:fill="auto"/>
          </w:tcPr>
          <w:p w14:paraId="765F7396" w14:textId="77777777" w:rsidR="00AA50DA" w:rsidRDefault="00AA50DA"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Lectures presented in PDF format</w:t>
            </w:r>
          </w:p>
          <w:p w14:paraId="0C0D27DE" w14:textId="70A7F499" w:rsidR="00B1088A" w:rsidRPr="00F96A31" w:rsidRDefault="00B1088A"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p>
        </w:tc>
        <w:tc>
          <w:tcPr>
            <w:tcW w:w="1643" w:type="dxa"/>
            <w:shd w:val="clear" w:color="auto" w:fill="auto"/>
          </w:tcPr>
          <w:p w14:paraId="6FBF2EA9" w14:textId="3A92E01D" w:rsidR="00B1088A" w:rsidRPr="00F96A31" w:rsidRDefault="00B1088A" w:rsidP="00AA50DA">
            <w:pPr>
              <w:shd w:val="clear" w:color="auto" w:fill="FFFFFF"/>
              <w:autoSpaceDE w:val="0"/>
              <w:autoSpaceDN w:val="0"/>
              <w:adjustRightInd w:val="0"/>
              <w:ind w:right="-426"/>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Daily exams + homework assignments + monthly</w:t>
            </w:r>
          </w:p>
        </w:tc>
      </w:tr>
      <w:tr w:rsidR="00261422" w:rsidRPr="00F96A31" w14:paraId="5FF55950" w14:textId="77777777" w:rsidTr="00634BAC">
        <w:trPr>
          <w:trHeight w:val="181"/>
        </w:trPr>
        <w:tc>
          <w:tcPr>
            <w:tcW w:w="910" w:type="dxa"/>
            <w:shd w:val="clear" w:color="auto" w:fill="auto"/>
          </w:tcPr>
          <w:p w14:paraId="3331244A" w14:textId="5474E162" w:rsidR="00261422" w:rsidRPr="00F96A31" w:rsidRDefault="005535A8"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7</w:t>
            </w:r>
          </w:p>
        </w:tc>
        <w:tc>
          <w:tcPr>
            <w:tcW w:w="862" w:type="dxa"/>
            <w:gridSpan w:val="2"/>
            <w:shd w:val="clear" w:color="auto" w:fill="auto"/>
          </w:tcPr>
          <w:p w14:paraId="7F49FBE0" w14:textId="3B37F52D" w:rsidR="00261422" w:rsidRPr="00F96A31" w:rsidRDefault="005535A8"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2</w:t>
            </w:r>
          </w:p>
        </w:tc>
        <w:tc>
          <w:tcPr>
            <w:tcW w:w="2333" w:type="dxa"/>
            <w:gridSpan w:val="2"/>
            <w:shd w:val="clear" w:color="auto" w:fill="auto"/>
          </w:tcPr>
          <w:p w14:paraId="06ECA128" w14:textId="77777777" w:rsidR="008429DE" w:rsidRDefault="008429DE" w:rsidP="00F96A31">
            <w:pPr>
              <w:jc w:val="center"/>
              <w:rPr>
                <w:rFonts w:asciiTheme="majorBidi" w:hAnsiTheme="majorBidi" w:cstheme="majorBidi"/>
                <w:sz w:val="24"/>
                <w:szCs w:val="24"/>
              </w:rPr>
            </w:pPr>
          </w:p>
          <w:p w14:paraId="7BD68FC5" w14:textId="77777777" w:rsidR="008429DE" w:rsidRDefault="008429DE" w:rsidP="00F96A31">
            <w:pPr>
              <w:jc w:val="center"/>
              <w:rPr>
                <w:rFonts w:asciiTheme="majorBidi" w:hAnsiTheme="majorBidi" w:cstheme="majorBidi"/>
                <w:sz w:val="24"/>
                <w:szCs w:val="24"/>
              </w:rPr>
            </w:pPr>
          </w:p>
          <w:p w14:paraId="30AB5C3B" w14:textId="3EEF427D" w:rsidR="008429DE" w:rsidRDefault="008429DE" w:rsidP="00F96A31">
            <w:pPr>
              <w:jc w:val="center"/>
              <w:rPr>
                <w:rFonts w:asciiTheme="majorBidi" w:hAnsiTheme="majorBidi" w:cstheme="majorBidi"/>
                <w:sz w:val="24"/>
                <w:szCs w:val="24"/>
              </w:rPr>
            </w:pPr>
            <w:r w:rsidRPr="004911CA">
              <w:rPr>
                <w:rFonts w:asciiTheme="majorBidi" w:hAnsiTheme="majorBidi" w:cstheme="majorBidi"/>
                <w:sz w:val="24"/>
                <w:szCs w:val="24"/>
              </w:rPr>
              <w:t xml:space="preserve">Benign; malignant </w:t>
            </w:r>
          </w:p>
          <w:p w14:paraId="5450CE23" w14:textId="688AD21C" w:rsidR="00261422" w:rsidRPr="00F96A31" w:rsidRDefault="008429DE" w:rsidP="00F96A31">
            <w:pPr>
              <w:jc w:val="center"/>
              <w:rPr>
                <w:rFonts w:asciiTheme="majorBidi" w:hAnsiTheme="majorBidi" w:cstheme="majorBidi"/>
                <w:color w:val="000000"/>
                <w:lang w:bidi="ar-IQ"/>
              </w:rPr>
            </w:pPr>
            <w:r w:rsidRPr="004911CA">
              <w:rPr>
                <w:rFonts w:asciiTheme="majorBidi" w:hAnsiTheme="majorBidi" w:cstheme="majorBidi"/>
                <w:sz w:val="24"/>
                <w:szCs w:val="24"/>
              </w:rPr>
              <w:t>tumors and carcinogen</w:t>
            </w:r>
            <w:r w:rsidRPr="00F96A31">
              <w:rPr>
                <w:rFonts w:asciiTheme="majorBidi" w:hAnsiTheme="majorBidi" w:cstheme="majorBidi"/>
                <w:color w:val="000000"/>
                <w:lang w:bidi="ar-IQ"/>
              </w:rPr>
              <w:t xml:space="preserve"> </w:t>
            </w:r>
          </w:p>
        </w:tc>
        <w:tc>
          <w:tcPr>
            <w:tcW w:w="2942" w:type="dxa"/>
            <w:gridSpan w:val="2"/>
            <w:shd w:val="clear" w:color="auto" w:fill="auto"/>
          </w:tcPr>
          <w:p w14:paraId="3B010808" w14:textId="3589FEFE" w:rsidR="00261422" w:rsidRPr="00F96A31" w:rsidRDefault="008429DE" w:rsidP="00F96A31">
            <w:pPr>
              <w:jc w:val="center"/>
              <w:rPr>
                <w:rFonts w:asciiTheme="majorBidi" w:hAnsiTheme="majorBidi" w:cstheme="majorBidi"/>
                <w:lang w:bidi="ar-IQ"/>
              </w:rPr>
            </w:pPr>
            <w:r w:rsidRPr="004911CA">
              <w:rPr>
                <w:rFonts w:asciiTheme="majorBidi" w:hAnsiTheme="majorBidi" w:cstheme="majorBidi"/>
                <w:sz w:val="24"/>
                <w:szCs w:val="24"/>
              </w:rPr>
              <w:t>Benign; malignant tumors and carcinogen, Local symptoms, Systemic symptoms, Metastasis, Causes of cancers, Diagnosis of the cancer.</w:t>
            </w:r>
          </w:p>
        </w:tc>
        <w:tc>
          <w:tcPr>
            <w:tcW w:w="1237" w:type="dxa"/>
            <w:shd w:val="clear" w:color="auto" w:fill="auto"/>
          </w:tcPr>
          <w:p w14:paraId="6E9DB6D3" w14:textId="77777777" w:rsidR="00AA50DA" w:rsidRDefault="00AA50DA"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Lectures presented in PDF format</w:t>
            </w:r>
          </w:p>
          <w:p w14:paraId="319DE34A" w14:textId="46E231CF" w:rsidR="00261422" w:rsidRPr="00F96A31" w:rsidRDefault="00261422"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p>
        </w:tc>
        <w:tc>
          <w:tcPr>
            <w:tcW w:w="1643" w:type="dxa"/>
            <w:shd w:val="clear" w:color="auto" w:fill="auto"/>
          </w:tcPr>
          <w:p w14:paraId="11255332" w14:textId="54376E71" w:rsidR="00261422" w:rsidRPr="00F96A31" w:rsidRDefault="00261422" w:rsidP="00AA50DA">
            <w:pPr>
              <w:shd w:val="clear" w:color="auto" w:fill="FFFFFF"/>
              <w:autoSpaceDE w:val="0"/>
              <w:autoSpaceDN w:val="0"/>
              <w:adjustRightInd w:val="0"/>
              <w:ind w:right="-426"/>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Daily exams + homework assignments + monthly</w:t>
            </w:r>
          </w:p>
        </w:tc>
      </w:tr>
      <w:tr w:rsidR="00261422" w:rsidRPr="00F96A31" w14:paraId="3AAB63E3" w14:textId="77777777" w:rsidTr="00634BAC">
        <w:trPr>
          <w:trHeight w:val="181"/>
        </w:trPr>
        <w:tc>
          <w:tcPr>
            <w:tcW w:w="910" w:type="dxa"/>
            <w:shd w:val="clear" w:color="auto" w:fill="auto"/>
          </w:tcPr>
          <w:p w14:paraId="35535558" w14:textId="031CB150" w:rsidR="00261422" w:rsidRPr="00F96A31" w:rsidRDefault="005535A8"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8</w:t>
            </w:r>
          </w:p>
        </w:tc>
        <w:tc>
          <w:tcPr>
            <w:tcW w:w="862" w:type="dxa"/>
            <w:gridSpan w:val="2"/>
            <w:shd w:val="clear" w:color="auto" w:fill="auto"/>
          </w:tcPr>
          <w:p w14:paraId="58FDDC32" w14:textId="65ADB922" w:rsidR="00261422" w:rsidRPr="00F96A31" w:rsidRDefault="005535A8"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2</w:t>
            </w:r>
          </w:p>
        </w:tc>
        <w:tc>
          <w:tcPr>
            <w:tcW w:w="2333" w:type="dxa"/>
            <w:gridSpan w:val="2"/>
            <w:shd w:val="clear" w:color="auto" w:fill="auto"/>
          </w:tcPr>
          <w:p w14:paraId="20213768" w14:textId="77777777" w:rsidR="00F96A31" w:rsidRDefault="00F96A31" w:rsidP="00F96A31">
            <w:pPr>
              <w:jc w:val="center"/>
              <w:rPr>
                <w:rFonts w:asciiTheme="majorBidi" w:hAnsiTheme="majorBidi" w:cstheme="majorBidi"/>
                <w:color w:val="000000" w:themeColor="text1"/>
              </w:rPr>
            </w:pPr>
          </w:p>
          <w:p w14:paraId="1A43DDC5" w14:textId="77777777" w:rsidR="008429DE" w:rsidRDefault="008429DE" w:rsidP="00F96A31">
            <w:pPr>
              <w:jc w:val="center"/>
              <w:rPr>
                <w:rFonts w:asciiTheme="majorBidi" w:hAnsiTheme="majorBidi" w:cstheme="majorBidi"/>
                <w:color w:val="000000" w:themeColor="text1"/>
              </w:rPr>
            </w:pPr>
          </w:p>
          <w:p w14:paraId="5BFBDE45" w14:textId="77777777" w:rsidR="008429DE" w:rsidRDefault="008429DE" w:rsidP="00F96A31">
            <w:pPr>
              <w:jc w:val="center"/>
              <w:rPr>
                <w:rFonts w:asciiTheme="majorBidi" w:hAnsiTheme="majorBidi" w:cstheme="majorBidi"/>
                <w:color w:val="000000" w:themeColor="text1"/>
              </w:rPr>
            </w:pPr>
          </w:p>
          <w:p w14:paraId="1DF55218" w14:textId="2A15ABC1" w:rsidR="00261422" w:rsidRPr="00F96A31" w:rsidRDefault="008429DE" w:rsidP="00F96A31">
            <w:pPr>
              <w:jc w:val="center"/>
              <w:rPr>
                <w:rFonts w:asciiTheme="majorBidi" w:hAnsiTheme="majorBidi" w:cstheme="majorBidi"/>
                <w:lang w:bidi="ar-IQ"/>
              </w:rPr>
            </w:pPr>
            <w:r w:rsidRPr="004911CA">
              <w:rPr>
                <w:rFonts w:asciiTheme="majorBidi" w:hAnsiTheme="majorBidi" w:cstheme="majorBidi"/>
                <w:sz w:val="24"/>
                <w:szCs w:val="24"/>
              </w:rPr>
              <w:t xml:space="preserve">Hemodynamic dysfunctions:  </w:t>
            </w:r>
          </w:p>
        </w:tc>
        <w:tc>
          <w:tcPr>
            <w:tcW w:w="2942" w:type="dxa"/>
            <w:gridSpan w:val="2"/>
            <w:shd w:val="clear" w:color="auto" w:fill="auto"/>
          </w:tcPr>
          <w:p w14:paraId="675B13B8" w14:textId="2BAFD624" w:rsidR="00261422" w:rsidRPr="00F96A31" w:rsidRDefault="008429DE" w:rsidP="00F96A31">
            <w:pPr>
              <w:jc w:val="center"/>
              <w:rPr>
                <w:rFonts w:asciiTheme="majorBidi" w:hAnsiTheme="majorBidi" w:cstheme="majorBidi"/>
                <w:lang w:bidi="ar-IQ"/>
              </w:rPr>
            </w:pPr>
            <w:r w:rsidRPr="004911CA">
              <w:rPr>
                <w:rFonts w:asciiTheme="majorBidi" w:hAnsiTheme="majorBidi" w:cstheme="majorBidi"/>
                <w:sz w:val="24"/>
                <w:szCs w:val="24"/>
              </w:rPr>
              <w:t>Overview of Hemorrhage, Conditions that can cause bleeding, symptoms of bleeding - Overview Hyperemia, Types of hyperemia Causes of hyperemia, symptoms of hyperemia, Definition of the Infarction, Anemic infarcts, Hemorrhagic infarcts, Overview of the shock, causes of shock, Pathogenesis of Septic Shock, Stages of Shock</w:t>
            </w:r>
            <w:r w:rsidR="00261422" w:rsidRPr="00F96A31">
              <w:rPr>
                <w:rFonts w:asciiTheme="majorBidi" w:hAnsiTheme="majorBidi" w:cstheme="majorBidi"/>
                <w:color w:val="000000" w:themeColor="text1"/>
                <w:rtl/>
              </w:rPr>
              <w:t>.</w:t>
            </w:r>
          </w:p>
        </w:tc>
        <w:tc>
          <w:tcPr>
            <w:tcW w:w="1237" w:type="dxa"/>
            <w:shd w:val="clear" w:color="auto" w:fill="auto"/>
          </w:tcPr>
          <w:p w14:paraId="04373B09" w14:textId="77777777" w:rsidR="007D1B93" w:rsidRDefault="007D1B93"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Lectures presented in PDF format</w:t>
            </w:r>
          </w:p>
          <w:p w14:paraId="2C10721B" w14:textId="56209FA8" w:rsidR="00261422" w:rsidRPr="00F96A31" w:rsidRDefault="00261422"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p>
        </w:tc>
        <w:tc>
          <w:tcPr>
            <w:tcW w:w="1643" w:type="dxa"/>
            <w:shd w:val="clear" w:color="auto" w:fill="auto"/>
          </w:tcPr>
          <w:p w14:paraId="0DF63DBE" w14:textId="090356BA" w:rsidR="00261422" w:rsidRPr="00F96A31" w:rsidRDefault="00261422" w:rsidP="00AA50DA">
            <w:pPr>
              <w:shd w:val="clear" w:color="auto" w:fill="FFFFFF"/>
              <w:autoSpaceDE w:val="0"/>
              <w:autoSpaceDN w:val="0"/>
              <w:adjustRightInd w:val="0"/>
              <w:ind w:right="-426"/>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Daily exams + homework assignments + monthly</w:t>
            </w:r>
          </w:p>
        </w:tc>
      </w:tr>
      <w:tr w:rsidR="00261422" w:rsidRPr="00F96A31" w14:paraId="4E7165F5" w14:textId="77777777" w:rsidTr="00634BAC">
        <w:trPr>
          <w:trHeight w:val="181"/>
        </w:trPr>
        <w:tc>
          <w:tcPr>
            <w:tcW w:w="910" w:type="dxa"/>
            <w:shd w:val="clear" w:color="auto" w:fill="auto"/>
          </w:tcPr>
          <w:p w14:paraId="2B18175F" w14:textId="4D369FC1" w:rsidR="00261422" w:rsidRPr="00F96A31" w:rsidRDefault="005535A8"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9</w:t>
            </w:r>
          </w:p>
        </w:tc>
        <w:tc>
          <w:tcPr>
            <w:tcW w:w="862" w:type="dxa"/>
            <w:gridSpan w:val="2"/>
            <w:shd w:val="clear" w:color="auto" w:fill="auto"/>
          </w:tcPr>
          <w:p w14:paraId="5645740C" w14:textId="39259618" w:rsidR="00261422" w:rsidRPr="00F96A31" w:rsidRDefault="005535A8" w:rsidP="00AD0D99">
            <w:pPr>
              <w:shd w:val="clear" w:color="auto" w:fill="FFFFFF"/>
              <w:autoSpaceDE w:val="0"/>
              <w:autoSpaceDN w:val="0"/>
              <w:adjustRightInd w:val="0"/>
              <w:ind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2</w:t>
            </w:r>
          </w:p>
        </w:tc>
        <w:tc>
          <w:tcPr>
            <w:tcW w:w="2333" w:type="dxa"/>
            <w:gridSpan w:val="2"/>
            <w:shd w:val="clear" w:color="auto" w:fill="auto"/>
          </w:tcPr>
          <w:p w14:paraId="6A8E9695" w14:textId="7262786B" w:rsidR="00261422" w:rsidRPr="00F96A31" w:rsidRDefault="00261422" w:rsidP="00AA4369">
            <w:pPr>
              <w:tabs>
                <w:tab w:val="left" w:pos="506"/>
              </w:tabs>
              <w:rPr>
                <w:rFonts w:asciiTheme="majorBidi" w:hAnsiTheme="majorBidi" w:cstheme="majorBidi"/>
                <w:lang w:bidi="ar-IQ"/>
              </w:rPr>
            </w:pPr>
          </w:p>
          <w:p w14:paraId="66DDCF39" w14:textId="77777777" w:rsidR="00F96A31" w:rsidRDefault="00F96A31" w:rsidP="00F96A31">
            <w:pPr>
              <w:jc w:val="center"/>
              <w:rPr>
                <w:rFonts w:asciiTheme="majorBidi" w:hAnsiTheme="majorBidi" w:cstheme="majorBidi"/>
                <w:color w:val="000000" w:themeColor="text1"/>
              </w:rPr>
            </w:pPr>
          </w:p>
          <w:p w14:paraId="4181D6B6" w14:textId="1E15F70E" w:rsidR="00261422" w:rsidRPr="00F96A31" w:rsidRDefault="008429DE" w:rsidP="00F96A31">
            <w:pPr>
              <w:jc w:val="center"/>
              <w:rPr>
                <w:rFonts w:asciiTheme="majorBidi" w:hAnsiTheme="majorBidi" w:cstheme="majorBidi"/>
                <w:lang w:bidi="ar-IQ"/>
              </w:rPr>
            </w:pPr>
            <w:r w:rsidRPr="004911CA">
              <w:rPr>
                <w:rFonts w:asciiTheme="majorBidi" w:hAnsiTheme="majorBidi" w:cstheme="majorBidi"/>
                <w:sz w:val="24"/>
                <w:szCs w:val="24"/>
              </w:rPr>
              <w:t xml:space="preserve">Hemodynamic dysfunctions:  </w:t>
            </w:r>
          </w:p>
        </w:tc>
        <w:tc>
          <w:tcPr>
            <w:tcW w:w="2942" w:type="dxa"/>
            <w:gridSpan w:val="2"/>
            <w:shd w:val="clear" w:color="auto" w:fill="auto"/>
          </w:tcPr>
          <w:p w14:paraId="5357AA92" w14:textId="12B865A6" w:rsidR="008429DE" w:rsidRPr="00F96A31" w:rsidRDefault="008429DE" w:rsidP="008429DE">
            <w:pPr>
              <w:jc w:val="center"/>
              <w:rPr>
                <w:rFonts w:asciiTheme="majorBidi" w:hAnsiTheme="majorBidi" w:cstheme="majorBidi"/>
                <w:lang w:bidi="ar-IQ"/>
              </w:rPr>
            </w:pPr>
            <w:r w:rsidRPr="004911CA">
              <w:rPr>
                <w:rFonts w:asciiTheme="majorBidi" w:hAnsiTheme="majorBidi" w:cstheme="majorBidi"/>
                <w:sz w:val="24"/>
                <w:szCs w:val="24"/>
              </w:rPr>
              <w:t xml:space="preserve">Thrombosis, Definition, Major factors in pathophysiology of thrombus and Origin of Thrombi at Different Sites -Embolism, Definition and Types, etiology, pathogenesis - Edemas, Definition, Clinical classification of oedema, Mechanism of oedema </w:t>
            </w:r>
          </w:p>
          <w:p w14:paraId="2D16E29A" w14:textId="41242D7D" w:rsidR="00261422" w:rsidRPr="00F96A31" w:rsidRDefault="00261422" w:rsidP="00F96A31">
            <w:pPr>
              <w:jc w:val="center"/>
              <w:rPr>
                <w:rFonts w:asciiTheme="majorBidi" w:hAnsiTheme="majorBidi" w:cstheme="majorBidi"/>
                <w:lang w:bidi="ar-IQ"/>
              </w:rPr>
            </w:pPr>
          </w:p>
        </w:tc>
        <w:tc>
          <w:tcPr>
            <w:tcW w:w="1237" w:type="dxa"/>
            <w:shd w:val="clear" w:color="auto" w:fill="auto"/>
          </w:tcPr>
          <w:p w14:paraId="2E700D1D" w14:textId="77777777" w:rsidR="00261422" w:rsidRDefault="00261422"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Lectures presented in PDF format</w:t>
            </w:r>
          </w:p>
          <w:p w14:paraId="620009A8" w14:textId="628BFF9D" w:rsidR="007D1B93" w:rsidRPr="00F96A31" w:rsidRDefault="007D1B93"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proofErr w:type="spellStart"/>
            <w:r>
              <w:rPr>
                <w:rFonts w:asciiTheme="majorBidi" w:eastAsia="Calibri" w:hAnsiTheme="majorBidi" w:cstheme="majorBidi"/>
                <w:color w:val="000000"/>
                <w:lang w:bidi="ar-IQ"/>
              </w:rPr>
              <w:t>Altas</w:t>
            </w:r>
            <w:proofErr w:type="spellEnd"/>
          </w:p>
        </w:tc>
        <w:tc>
          <w:tcPr>
            <w:tcW w:w="1643" w:type="dxa"/>
            <w:shd w:val="clear" w:color="auto" w:fill="auto"/>
          </w:tcPr>
          <w:p w14:paraId="367F5876" w14:textId="1CB7D10E" w:rsidR="00261422" w:rsidRPr="00F96A31" w:rsidRDefault="00261422" w:rsidP="00AA50DA">
            <w:pPr>
              <w:shd w:val="clear" w:color="auto" w:fill="FFFFFF"/>
              <w:autoSpaceDE w:val="0"/>
              <w:autoSpaceDN w:val="0"/>
              <w:adjustRightInd w:val="0"/>
              <w:ind w:right="-426"/>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Daily exams + homework assignments + monthly</w:t>
            </w:r>
          </w:p>
        </w:tc>
      </w:tr>
      <w:tr w:rsidR="008429DE" w:rsidRPr="00F96A31" w14:paraId="0392F7BA" w14:textId="77777777" w:rsidTr="00634BAC">
        <w:trPr>
          <w:trHeight w:val="181"/>
        </w:trPr>
        <w:tc>
          <w:tcPr>
            <w:tcW w:w="910" w:type="dxa"/>
            <w:shd w:val="clear" w:color="auto" w:fill="auto"/>
          </w:tcPr>
          <w:p w14:paraId="4B98ED30" w14:textId="33021C84" w:rsidR="008429DE" w:rsidRPr="00F96A31" w:rsidRDefault="005535A8"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lastRenderedPageBreak/>
              <w:t>10</w:t>
            </w:r>
          </w:p>
        </w:tc>
        <w:tc>
          <w:tcPr>
            <w:tcW w:w="862" w:type="dxa"/>
            <w:gridSpan w:val="2"/>
            <w:shd w:val="clear" w:color="auto" w:fill="auto"/>
          </w:tcPr>
          <w:p w14:paraId="44D02134" w14:textId="0E8FBDC5" w:rsidR="008429DE" w:rsidRDefault="005535A8"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2</w:t>
            </w:r>
          </w:p>
        </w:tc>
        <w:tc>
          <w:tcPr>
            <w:tcW w:w="2333" w:type="dxa"/>
            <w:gridSpan w:val="2"/>
            <w:shd w:val="clear" w:color="auto" w:fill="auto"/>
          </w:tcPr>
          <w:p w14:paraId="608F682B" w14:textId="77777777" w:rsidR="008429DE" w:rsidRDefault="008429DE" w:rsidP="00AA4369">
            <w:pPr>
              <w:tabs>
                <w:tab w:val="left" w:pos="506"/>
              </w:tabs>
              <w:rPr>
                <w:rFonts w:asciiTheme="majorBidi" w:hAnsiTheme="majorBidi" w:cstheme="majorBidi"/>
                <w:sz w:val="24"/>
                <w:szCs w:val="24"/>
              </w:rPr>
            </w:pPr>
          </w:p>
          <w:p w14:paraId="7F96AEC3" w14:textId="656B4DAA" w:rsidR="008429DE" w:rsidRPr="00F96A31" w:rsidRDefault="008429DE" w:rsidP="00AA4369">
            <w:pPr>
              <w:tabs>
                <w:tab w:val="left" w:pos="506"/>
              </w:tabs>
              <w:rPr>
                <w:rFonts w:asciiTheme="majorBidi" w:hAnsiTheme="majorBidi" w:cstheme="majorBidi"/>
                <w:lang w:bidi="ar-IQ"/>
              </w:rPr>
            </w:pPr>
            <w:r w:rsidRPr="004911CA">
              <w:rPr>
                <w:rFonts w:asciiTheme="majorBidi" w:hAnsiTheme="majorBidi" w:cstheme="majorBidi"/>
                <w:sz w:val="24"/>
                <w:szCs w:val="24"/>
              </w:rPr>
              <w:t>Pulmonary Infection:</w:t>
            </w:r>
          </w:p>
        </w:tc>
        <w:tc>
          <w:tcPr>
            <w:tcW w:w="2942" w:type="dxa"/>
            <w:gridSpan w:val="2"/>
            <w:shd w:val="clear" w:color="auto" w:fill="auto"/>
          </w:tcPr>
          <w:p w14:paraId="52BB7E1A" w14:textId="60582966" w:rsidR="008429DE" w:rsidRPr="004911CA" w:rsidRDefault="008429DE" w:rsidP="008429DE">
            <w:pPr>
              <w:jc w:val="center"/>
              <w:rPr>
                <w:rFonts w:asciiTheme="majorBidi" w:hAnsiTheme="majorBidi" w:cstheme="majorBidi"/>
                <w:sz w:val="24"/>
                <w:szCs w:val="24"/>
              </w:rPr>
            </w:pPr>
            <w:r w:rsidRPr="004911CA">
              <w:rPr>
                <w:rFonts w:asciiTheme="majorBidi" w:hAnsiTheme="majorBidi" w:cstheme="majorBidi"/>
                <w:sz w:val="24"/>
                <w:szCs w:val="24"/>
              </w:rPr>
              <w:t>Tuberculosis (TB)</w:t>
            </w:r>
            <w:r>
              <w:rPr>
                <w:rFonts w:asciiTheme="majorBidi" w:hAnsiTheme="majorBidi" w:cstheme="majorBidi"/>
                <w:sz w:val="24"/>
                <w:szCs w:val="24"/>
              </w:rPr>
              <w:t>:</w:t>
            </w:r>
            <w:r w:rsidRPr="004911CA">
              <w:rPr>
                <w:rFonts w:asciiTheme="majorBidi" w:hAnsiTheme="majorBidi" w:cstheme="majorBidi"/>
                <w:sz w:val="24"/>
                <w:szCs w:val="24"/>
              </w:rPr>
              <w:t xml:space="preserve"> Definition, Incidence, Major factors, HIV-associated Tuberculosis, Diagnosis and treatment – Pneumonia, Definition, causes, Diagnosis and treatment</w:t>
            </w:r>
          </w:p>
        </w:tc>
        <w:tc>
          <w:tcPr>
            <w:tcW w:w="1237" w:type="dxa"/>
            <w:shd w:val="clear" w:color="auto" w:fill="auto"/>
          </w:tcPr>
          <w:p w14:paraId="337BBAAF" w14:textId="77777777" w:rsidR="00AA50DA" w:rsidRDefault="00AA50DA"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Lectures presented in PDF format</w:t>
            </w:r>
          </w:p>
          <w:p w14:paraId="7DE190AC" w14:textId="77777777" w:rsidR="008429DE" w:rsidRPr="00F96A31" w:rsidRDefault="008429DE"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p>
        </w:tc>
        <w:tc>
          <w:tcPr>
            <w:tcW w:w="1643" w:type="dxa"/>
            <w:shd w:val="clear" w:color="auto" w:fill="auto"/>
          </w:tcPr>
          <w:p w14:paraId="5177FF88" w14:textId="384129E9" w:rsidR="008429DE" w:rsidRPr="00F96A31" w:rsidRDefault="00AA50DA" w:rsidP="00AA50DA">
            <w:pPr>
              <w:shd w:val="clear" w:color="auto" w:fill="FFFFFF"/>
              <w:autoSpaceDE w:val="0"/>
              <w:autoSpaceDN w:val="0"/>
              <w:adjustRightInd w:val="0"/>
              <w:ind w:right="-426"/>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Daily exams + homework assignments + monthly</w:t>
            </w:r>
          </w:p>
        </w:tc>
      </w:tr>
      <w:tr w:rsidR="008429DE" w:rsidRPr="00F96A31" w14:paraId="7DF20F5C" w14:textId="77777777" w:rsidTr="00634BAC">
        <w:trPr>
          <w:trHeight w:val="181"/>
        </w:trPr>
        <w:tc>
          <w:tcPr>
            <w:tcW w:w="910" w:type="dxa"/>
            <w:shd w:val="clear" w:color="auto" w:fill="auto"/>
          </w:tcPr>
          <w:p w14:paraId="5E2F98B1" w14:textId="6526579A" w:rsidR="008429DE" w:rsidRPr="00F96A31" w:rsidRDefault="005535A8"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11</w:t>
            </w:r>
          </w:p>
        </w:tc>
        <w:tc>
          <w:tcPr>
            <w:tcW w:w="862" w:type="dxa"/>
            <w:gridSpan w:val="2"/>
            <w:shd w:val="clear" w:color="auto" w:fill="auto"/>
          </w:tcPr>
          <w:p w14:paraId="6301A420" w14:textId="1C05335A" w:rsidR="008429DE" w:rsidRDefault="005535A8"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2</w:t>
            </w:r>
          </w:p>
        </w:tc>
        <w:tc>
          <w:tcPr>
            <w:tcW w:w="2333" w:type="dxa"/>
            <w:gridSpan w:val="2"/>
            <w:shd w:val="clear" w:color="auto" w:fill="auto"/>
          </w:tcPr>
          <w:p w14:paraId="70FAED37" w14:textId="77777777" w:rsidR="008429DE" w:rsidRDefault="008429DE" w:rsidP="00AA4369">
            <w:pPr>
              <w:tabs>
                <w:tab w:val="left" w:pos="506"/>
              </w:tabs>
              <w:rPr>
                <w:rFonts w:asciiTheme="majorBidi" w:hAnsiTheme="majorBidi" w:cstheme="majorBidi"/>
                <w:sz w:val="24"/>
                <w:szCs w:val="24"/>
              </w:rPr>
            </w:pPr>
          </w:p>
          <w:p w14:paraId="51025A0F" w14:textId="45E15807" w:rsidR="008429DE" w:rsidRPr="004911CA" w:rsidRDefault="008429DE" w:rsidP="00AA4369">
            <w:pPr>
              <w:tabs>
                <w:tab w:val="left" w:pos="506"/>
              </w:tabs>
              <w:rPr>
                <w:rFonts w:asciiTheme="majorBidi" w:hAnsiTheme="majorBidi" w:cstheme="majorBidi"/>
                <w:sz w:val="24"/>
                <w:szCs w:val="24"/>
              </w:rPr>
            </w:pPr>
            <w:r w:rsidRPr="004911CA">
              <w:rPr>
                <w:rFonts w:asciiTheme="majorBidi" w:hAnsiTheme="majorBidi" w:cstheme="majorBidi"/>
                <w:sz w:val="24"/>
                <w:szCs w:val="24"/>
              </w:rPr>
              <w:t>Disorders of the Upper Respiratory</w:t>
            </w:r>
          </w:p>
        </w:tc>
        <w:tc>
          <w:tcPr>
            <w:tcW w:w="2942" w:type="dxa"/>
            <w:gridSpan w:val="2"/>
            <w:shd w:val="clear" w:color="auto" w:fill="auto"/>
          </w:tcPr>
          <w:p w14:paraId="6245C3A5" w14:textId="36E1DD96" w:rsidR="008429DE" w:rsidRPr="004911CA" w:rsidRDefault="008429DE" w:rsidP="008429DE">
            <w:pPr>
              <w:jc w:val="center"/>
              <w:rPr>
                <w:rFonts w:asciiTheme="majorBidi" w:hAnsiTheme="majorBidi" w:cstheme="majorBidi"/>
                <w:sz w:val="24"/>
                <w:szCs w:val="24"/>
              </w:rPr>
            </w:pPr>
            <w:r w:rsidRPr="004911CA">
              <w:rPr>
                <w:rFonts w:asciiTheme="majorBidi" w:hAnsiTheme="majorBidi" w:cstheme="majorBidi"/>
                <w:sz w:val="24"/>
                <w:szCs w:val="24"/>
              </w:rPr>
              <w:t>: cute rhinitis Definition, causes and pathogenesis- Sinusitis Definition, causes and pathogenesis, Diagnosis - Laryngitis Definition, causes and pathogenesis, Diagnosis- A cute epiglottitis Definition, causes, pathogenesis and Diagnosis</w:t>
            </w:r>
          </w:p>
        </w:tc>
        <w:tc>
          <w:tcPr>
            <w:tcW w:w="1237" w:type="dxa"/>
            <w:shd w:val="clear" w:color="auto" w:fill="auto"/>
          </w:tcPr>
          <w:p w14:paraId="2CB59322" w14:textId="77777777" w:rsidR="00AA50DA" w:rsidRDefault="00AA50DA"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Lectures presented in PDF format</w:t>
            </w:r>
          </w:p>
          <w:p w14:paraId="296F74BF" w14:textId="77777777" w:rsidR="008429DE" w:rsidRPr="00F96A31" w:rsidRDefault="008429DE"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p>
        </w:tc>
        <w:tc>
          <w:tcPr>
            <w:tcW w:w="1643" w:type="dxa"/>
            <w:shd w:val="clear" w:color="auto" w:fill="auto"/>
          </w:tcPr>
          <w:p w14:paraId="33DE9B21" w14:textId="36F1A3F1" w:rsidR="008429DE" w:rsidRPr="00F96A31" w:rsidRDefault="00AA50DA" w:rsidP="00AA50DA">
            <w:pPr>
              <w:shd w:val="clear" w:color="auto" w:fill="FFFFFF"/>
              <w:autoSpaceDE w:val="0"/>
              <w:autoSpaceDN w:val="0"/>
              <w:adjustRightInd w:val="0"/>
              <w:ind w:right="-426"/>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Daily exams + homework assignments + monthly</w:t>
            </w:r>
          </w:p>
        </w:tc>
      </w:tr>
      <w:tr w:rsidR="008429DE" w:rsidRPr="00F96A31" w14:paraId="04F37914" w14:textId="77777777" w:rsidTr="00634BAC">
        <w:trPr>
          <w:trHeight w:val="181"/>
        </w:trPr>
        <w:tc>
          <w:tcPr>
            <w:tcW w:w="910" w:type="dxa"/>
            <w:shd w:val="clear" w:color="auto" w:fill="auto"/>
          </w:tcPr>
          <w:p w14:paraId="6765E335" w14:textId="479A66CD" w:rsidR="008429DE" w:rsidRPr="00F96A31" w:rsidRDefault="005535A8"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12</w:t>
            </w:r>
          </w:p>
        </w:tc>
        <w:tc>
          <w:tcPr>
            <w:tcW w:w="862" w:type="dxa"/>
            <w:gridSpan w:val="2"/>
            <w:shd w:val="clear" w:color="auto" w:fill="auto"/>
          </w:tcPr>
          <w:p w14:paraId="4ACA50A1" w14:textId="7EBC61E9" w:rsidR="008429DE" w:rsidRDefault="005535A8"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2</w:t>
            </w:r>
          </w:p>
        </w:tc>
        <w:tc>
          <w:tcPr>
            <w:tcW w:w="2333" w:type="dxa"/>
            <w:gridSpan w:val="2"/>
            <w:shd w:val="clear" w:color="auto" w:fill="auto"/>
          </w:tcPr>
          <w:p w14:paraId="1DB8CCA8" w14:textId="77777777" w:rsidR="008429DE" w:rsidRDefault="008429DE" w:rsidP="008429DE">
            <w:pPr>
              <w:tabs>
                <w:tab w:val="left" w:pos="506"/>
              </w:tabs>
              <w:jc w:val="center"/>
              <w:rPr>
                <w:rFonts w:asciiTheme="majorBidi" w:hAnsiTheme="majorBidi" w:cstheme="majorBidi"/>
                <w:sz w:val="24"/>
                <w:szCs w:val="24"/>
              </w:rPr>
            </w:pPr>
          </w:p>
          <w:p w14:paraId="11C82287" w14:textId="77777777" w:rsidR="008429DE" w:rsidRDefault="008429DE" w:rsidP="008429DE">
            <w:pPr>
              <w:tabs>
                <w:tab w:val="left" w:pos="506"/>
              </w:tabs>
              <w:jc w:val="center"/>
              <w:rPr>
                <w:rFonts w:asciiTheme="majorBidi" w:hAnsiTheme="majorBidi" w:cstheme="majorBidi"/>
                <w:sz w:val="24"/>
                <w:szCs w:val="24"/>
              </w:rPr>
            </w:pPr>
          </w:p>
          <w:p w14:paraId="4E840B4D" w14:textId="55900978" w:rsidR="008429DE" w:rsidRPr="004911CA" w:rsidRDefault="008429DE" w:rsidP="008429DE">
            <w:pPr>
              <w:tabs>
                <w:tab w:val="left" w:pos="506"/>
              </w:tabs>
              <w:jc w:val="center"/>
              <w:rPr>
                <w:rFonts w:asciiTheme="majorBidi" w:hAnsiTheme="majorBidi" w:cstheme="majorBidi"/>
                <w:sz w:val="24"/>
                <w:szCs w:val="24"/>
              </w:rPr>
            </w:pPr>
            <w:r w:rsidRPr="004911CA">
              <w:rPr>
                <w:rFonts w:asciiTheme="majorBidi" w:hAnsiTheme="majorBidi" w:cstheme="majorBidi"/>
                <w:sz w:val="24"/>
                <w:szCs w:val="24"/>
              </w:rPr>
              <w:t>Chronic Obstructive Pulmonary Disease (COPD):</w:t>
            </w:r>
          </w:p>
        </w:tc>
        <w:tc>
          <w:tcPr>
            <w:tcW w:w="2942" w:type="dxa"/>
            <w:gridSpan w:val="2"/>
            <w:shd w:val="clear" w:color="auto" w:fill="auto"/>
          </w:tcPr>
          <w:p w14:paraId="3AB26882" w14:textId="2A607670" w:rsidR="008429DE" w:rsidRPr="004911CA" w:rsidRDefault="008429DE" w:rsidP="008429DE">
            <w:pPr>
              <w:jc w:val="center"/>
              <w:rPr>
                <w:rFonts w:asciiTheme="majorBidi" w:hAnsiTheme="majorBidi" w:cstheme="majorBidi"/>
                <w:sz w:val="24"/>
                <w:szCs w:val="24"/>
              </w:rPr>
            </w:pPr>
            <w:r w:rsidRPr="004911CA">
              <w:rPr>
                <w:rFonts w:asciiTheme="majorBidi" w:hAnsiTheme="majorBidi" w:cstheme="majorBidi"/>
                <w:sz w:val="24"/>
                <w:szCs w:val="24"/>
              </w:rPr>
              <w:t>Chronic bronchitis, etiopathogenesis and clinical features- Emphysema, Classification, Clinical Features.</w:t>
            </w:r>
          </w:p>
        </w:tc>
        <w:tc>
          <w:tcPr>
            <w:tcW w:w="1237" w:type="dxa"/>
            <w:shd w:val="clear" w:color="auto" w:fill="auto"/>
          </w:tcPr>
          <w:p w14:paraId="4CDA44BC" w14:textId="77777777" w:rsidR="00AA50DA" w:rsidRDefault="00AA50DA"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Lectures presented in PDF format</w:t>
            </w:r>
          </w:p>
          <w:p w14:paraId="69600D67" w14:textId="77777777" w:rsidR="008429DE" w:rsidRPr="00F96A31" w:rsidRDefault="008429DE"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p>
        </w:tc>
        <w:tc>
          <w:tcPr>
            <w:tcW w:w="1643" w:type="dxa"/>
            <w:shd w:val="clear" w:color="auto" w:fill="auto"/>
          </w:tcPr>
          <w:p w14:paraId="24EF21E1" w14:textId="6F2B1549" w:rsidR="008429DE" w:rsidRPr="00F96A31" w:rsidRDefault="00AA50DA" w:rsidP="00AA50DA">
            <w:pPr>
              <w:shd w:val="clear" w:color="auto" w:fill="FFFFFF"/>
              <w:autoSpaceDE w:val="0"/>
              <w:autoSpaceDN w:val="0"/>
              <w:adjustRightInd w:val="0"/>
              <w:ind w:right="-426"/>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Daily exams + homework assignments + monthly</w:t>
            </w:r>
          </w:p>
        </w:tc>
      </w:tr>
      <w:tr w:rsidR="008429DE" w:rsidRPr="00F96A31" w14:paraId="57A22E16" w14:textId="77777777" w:rsidTr="00634BAC">
        <w:trPr>
          <w:trHeight w:val="181"/>
        </w:trPr>
        <w:tc>
          <w:tcPr>
            <w:tcW w:w="910" w:type="dxa"/>
            <w:shd w:val="clear" w:color="auto" w:fill="auto"/>
          </w:tcPr>
          <w:p w14:paraId="6A7575E1" w14:textId="7562F018" w:rsidR="008429DE" w:rsidRPr="00F96A31" w:rsidRDefault="005535A8"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13</w:t>
            </w:r>
          </w:p>
        </w:tc>
        <w:tc>
          <w:tcPr>
            <w:tcW w:w="862" w:type="dxa"/>
            <w:gridSpan w:val="2"/>
            <w:shd w:val="clear" w:color="auto" w:fill="auto"/>
          </w:tcPr>
          <w:p w14:paraId="373825E9" w14:textId="240F6C59" w:rsidR="008429DE" w:rsidRDefault="005535A8"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2</w:t>
            </w:r>
          </w:p>
        </w:tc>
        <w:tc>
          <w:tcPr>
            <w:tcW w:w="2333" w:type="dxa"/>
            <w:gridSpan w:val="2"/>
            <w:shd w:val="clear" w:color="auto" w:fill="auto"/>
          </w:tcPr>
          <w:p w14:paraId="5070D88C" w14:textId="77777777" w:rsidR="008429DE" w:rsidRDefault="008429DE" w:rsidP="008429DE">
            <w:pPr>
              <w:tabs>
                <w:tab w:val="left" w:pos="506"/>
              </w:tabs>
              <w:jc w:val="center"/>
              <w:rPr>
                <w:rFonts w:asciiTheme="majorBidi" w:hAnsiTheme="majorBidi" w:cstheme="majorBidi"/>
                <w:sz w:val="24"/>
                <w:szCs w:val="24"/>
              </w:rPr>
            </w:pPr>
          </w:p>
          <w:p w14:paraId="00132813" w14:textId="3AEA7AAB" w:rsidR="008429DE" w:rsidRPr="004911CA" w:rsidRDefault="008429DE" w:rsidP="008429DE">
            <w:pPr>
              <w:tabs>
                <w:tab w:val="left" w:pos="506"/>
              </w:tabs>
              <w:jc w:val="center"/>
              <w:rPr>
                <w:rFonts w:asciiTheme="majorBidi" w:hAnsiTheme="majorBidi" w:cstheme="majorBidi"/>
                <w:sz w:val="24"/>
                <w:szCs w:val="24"/>
              </w:rPr>
            </w:pPr>
            <w:r w:rsidRPr="008429DE">
              <w:rPr>
                <w:rFonts w:asciiTheme="majorBidi" w:hAnsiTheme="majorBidi" w:cstheme="majorBidi"/>
                <w:sz w:val="24"/>
                <w:szCs w:val="24"/>
              </w:rPr>
              <w:t>Stem Cells</w:t>
            </w:r>
          </w:p>
        </w:tc>
        <w:tc>
          <w:tcPr>
            <w:tcW w:w="2942" w:type="dxa"/>
            <w:gridSpan w:val="2"/>
            <w:shd w:val="clear" w:color="auto" w:fill="auto"/>
          </w:tcPr>
          <w:p w14:paraId="79F51EDD" w14:textId="7D5BF02B" w:rsidR="008429DE" w:rsidRPr="004911CA" w:rsidRDefault="008429DE" w:rsidP="008429DE">
            <w:pPr>
              <w:jc w:val="center"/>
              <w:rPr>
                <w:rFonts w:asciiTheme="majorBidi" w:hAnsiTheme="majorBidi" w:cstheme="majorBidi"/>
                <w:sz w:val="24"/>
                <w:szCs w:val="24"/>
              </w:rPr>
            </w:pPr>
            <w:r w:rsidRPr="008429DE">
              <w:rPr>
                <w:rFonts w:asciiTheme="majorBidi" w:hAnsiTheme="majorBidi" w:cstheme="majorBidi"/>
                <w:sz w:val="24"/>
                <w:szCs w:val="24"/>
              </w:rPr>
              <w:t>Sources of stem cells, Classification of stem cells on the basis of potency</w:t>
            </w:r>
          </w:p>
        </w:tc>
        <w:tc>
          <w:tcPr>
            <w:tcW w:w="1237" w:type="dxa"/>
            <w:shd w:val="clear" w:color="auto" w:fill="auto"/>
          </w:tcPr>
          <w:p w14:paraId="6C8BC1C7" w14:textId="77777777" w:rsidR="00AA50DA" w:rsidRDefault="00AA50DA"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Lectures presented in PDF format</w:t>
            </w:r>
          </w:p>
          <w:p w14:paraId="4BAE0CCE" w14:textId="77777777" w:rsidR="008429DE" w:rsidRPr="00F96A31" w:rsidRDefault="008429DE"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p>
        </w:tc>
        <w:tc>
          <w:tcPr>
            <w:tcW w:w="1643" w:type="dxa"/>
            <w:shd w:val="clear" w:color="auto" w:fill="auto"/>
          </w:tcPr>
          <w:p w14:paraId="6F2E2083" w14:textId="62DC8F53" w:rsidR="008429DE" w:rsidRPr="00F96A31" w:rsidRDefault="00AA50DA" w:rsidP="00AA50DA">
            <w:pPr>
              <w:shd w:val="clear" w:color="auto" w:fill="FFFFFF"/>
              <w:autoSpaceDE w:val="0"/>
              <w:autoSpaceDN w:val="0"/>
              <w:adjustRightInd w:val="0"/>
              <w:ind w:right="-426"/>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Daily exams + homework assignments + monthly</w:t>
            </w:r>
          </w:p>
        </w:tc>
      </w:tr>
      <w:tr w:rsidR="008429DE" w:rsidRPr="00F96A31" w14:paraId="778ED480" w14:textId="77777777" w:rsidTr="00634BAC">
        <w:trPr>
          <w:trHeight w:val="181"/>
        </w:trPr>
        <w:tc>
          <w:tcPr>
            <w:tcW w:w="910" w:type="dxa"/>
            <w:shd w:val="clear" w:color="auto" w:fill="auto"/>
          </w:tcPr>
          <w:p w14:paraId="570AE242" w14:textId="2CA5D77C" w:rsidR="008429DE" w:rsidRPr="00F96A31" w:rsidRDefault="005535A8"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14</w:t>
            </w:r>
          </w:p>
        </w:tc>
        <w:tc>
          <w:tcPr>
            <w:tcW w:w="862" w:type="dxa"/>
            <w:gridSpan w:val="2"/>
            <w:shd w:val="clear" w:color="auto" w:fill="auto"/>
          </w:tcPr>
          <w:p w14:paraId="5796DA10" w14:textId="0C0B2ECF" w:rsidR="008429DE" w:rsidRDefault="005535A8"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2</w:t>
            </w:r>
          </w:p>
        </w:tc>
        <w:tc>
          <w:tcPr>
            <w:tcW w:w="2333" w:type="dxa"/>
            <w:gridSpan w:val="2"/>
            <w:shd w:val="clear" w:color="auto" w:fill="auto"/>
          </w:tcPr>
          <w:p w14:paraId="4693EB9C" w14:textId="77777777" w:rsidR="008429DE" w:rsidRDefault="008429DE" w:rsidP="008429DE">
            <w:pPr>
              <w:tabs>
                <w:tab w:val="left" w:pos="506"/>
              </w:tabs>
              <w:jc w:val="center"/>
              <w:rPr>
                <w:rFonts w:asciiTheme="majorBidi" w:hAnsiTheme="majorBidi" w:cstheme="majorBidi"/>
                <w:sz w:val="24"/>
                <w:szCs w:val="24"/>
              </w:rPr>
            </w:pPr>
          </w:p>
          <w:p w14:paraId="4E4B3F73" w14:textId="77777777" w:rsidR="008429DE" w:rsidRDefault="008429DE" w:rsidP="008429DE">
            <w:pPr>
              <w:tabs>
                <w:tab w:val="left" w:pos="506"/>
              </w:tabs>
              <w:jc w:val="center"/>
              <w:rPr>
                <w:rFonts w:asciiTheme="majorBidi" w:hAnsiTheme="majorBidi" w:cstheme="majorBidi"/>
                <w:sz w:val="24"/>
                <w:szCs w:val="24"/>
              </w:rPr>
            </w:pPr>
          </w:p>
          <w:p w14:paraId="51387AB8" w14:textId="33C2ABF2" w:rsidR="008429DE" w:rsidRPr="004911CA" w:rsidRDefault="008429DE" w:rsidP="008429DE">
            <w:pPr>
              <w:tabs>
                <w:tab w:val="left" w:pos="506"/>
              </w:tabs>
              <w:jc w:val="center"/>
              <w:rPr>
                <w:rFonts w:asciiTheme="majorBidi" w:hAnsiTheme="majorBidi" w:cstheme="majorBidi"/>
                <w:sz w:val="24"/>
                <w:szCs w:val="24"/>
              </w:rPr>
            </w:pPr>
            <w:r w:rsidRPr="004911CA">
              <w:rPr>
                <w:rFonts w:asciiTheme="majorBidi" w:hAnsiTheme="majorBidi" w:cstheme="majorBidi"/>
                <w:sz w:val="24"/>
                <w:szCs w:val="24"/>
              </w:rPr>
              <w:t>Ischemic Heart Disease (IHD),</w:t>
            </w:r>
          </w:p>
        </w:tc>
        <w:tc>
          <w:tcPr>
            <w:tcW w:w="2942" w:type="dxa"/>
            <w:gridSpan w:val="2"/>
            <w:shd w:val="clear" w:color="auto" w:fill="auto"/>
          </w:tcPr>
          <w:p w14:paraId="7EC8B5B0" w14:textId="4DF6E9F9" w:rsidR="008429DE" w:rsidRPr="004911CA" w:rsidRDefault="008429DE" w:rsidP="008429DE">
            <w:pPr>
              <w:jc w:val="center"/>
              <w:rPr>
                <w:rFonts w:asciiTheme="majorBidi" w:hAnsiTheme="majorBidi" w:cstheme="majorBidi"/>
                <w:sz w:val="24"/>
                <w:szCs w:val="24"/>
              </w:rPr>
            </w:pPr>
            <w:r w:rsidRPr="004911CA">
              <w:rPr>
                <w:rFonts w:asciiTheme="majorBidi" w:hAnsiTheme="majorBidi" w:cstheme="majorBidi"/>
                <w:sz w:val="24"/>
                <w:szCs w:val="24"/>
              </w:rPr>
              <w:t>Ischemic Heart Disease (IHD), Definition, etiopathogenesis and effects of myocardial Ischemic, Hypertensive heart disease, Definition, etiopathogenesis and Rheumatic Fever, Incidence, etiopathogenesis</w:t>
            </w:r>
          </w:p>
        </w:tc>
        <w:tc>
          <w:tcPr>
            <w:tcW w:w="1237" w:type="dxa"/>
            <w:shd w:val="clear" w:color="auto" w:fill="auto"/>
          </w:tcPr>
          <w:p w14:paraId="4895D532" w14:textId="77777777" w:rsidR="00AA50DA" w:rsidRDefault="00AA50DA"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Lectures presented in PDF format</w:t>
            </w:r>
          </w:p>
          <w:p w14:paraId="74EF20C3" w14:textId="77777777" w:rsidR="008429DE" w:rsidRPr="00F96A31" w:rsidRDefault="008429DE"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p>
        </w:tc>
        <w:tc>
          <w:tcPr>
            <w:tcW w:w="1643" w:type="dxa"/>
            <w:shd w:val="clear" w:color="auto" w:fill="auto"/>
          </w:tcPr>
          <w:p w14:paraId="14C8D48D" w14:textId="42733C18" w:rsidR="008429DE" w:rsidRPr="00F96A31" w:rsidRDefault="00AA50DA" w:rsidP="00AA50DA">
            <w:pPr>
              <w:shd w:val="clear" w:color="auto" w:fill="FFFFFF"/>
              <w:autoSpaceDE w:val="0"/>
              <w:autoSpaceDN w:val="0"/>
              <w:adjustRightInd w:val="0"/>
              <w:ind w:right="-426"/>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Daily exams + homework assignments + monthly</w:t>
            </w:r>
          </w:p>
        </w:tc>
      </w:tr>
      <w:tr w:rsidR="008429DE" w:rsidRPr="00F96A31" w14:paraId="5176C58F" w14:textId="77777777" w:rsidTr="00634BAC">
        <w:trPr>
          <w:trHeight w:val="181"/>
        </w:trPr>
        <w:tc>
          <w:tcPr>
            <w:tcW w:w="910" w:type="dxa"/>
            <w:shd w:val="clear" w:color="auto" w:fill="auto"/>
          </w:tcPr>
          <w:p w14:paraId="55CD5CDB" w14:textId="021BD1FA" w:rsidR="008429DE" w:rsidRPr="00F96A31" w:rsidRDefault="005535A8" w:rsidP="00AD0D99">
            <w:pPr>
              <w:shd w:val="clear" w:color="auto" w:fill="FFFFFF"/>
              <w:autoSpaceDE w:val="0"/>
              <w:autoSpaceDN w:val="0"/>
              <w:adjustRightInd w:val="0"/>
              <w:ind w:left="-82"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15</w:t>
            </w:r>
          </w:p>
        </w:tc>
        <w:tc>
          <w:tcPr>
            <w:tcW w:w="862" w:type="dxa"/>
            <w:gridSpan w:val="2"/>
            <w:shd w:val="clear" w:color="auto" w:fill="auto"/>
          </w:tcPr>
          <w:p w14:paraId="42703020" w14:textId="0053059E" w:rsidR="008429DE" w:rsidRDefault="005535A8" w:rsidP="00AD0D99">
            <w:pPr>
              <w:shd w:val="clear" w:color="auto" w:fill="FFFFFF"/>
              <w:autoSpaceDE w:val="0"/>
              <w:autoSpaceDN w:val="0"/>
              <w:adjustRightInd w:val="0"/>
              <w:ind w:left="105" w:right="-426"/>
              <w:jc w:val="center"/>
              <w:rPr>
                <w:rFonts w:asciiTheme="majorBidi" w:eastAsia="Calibri" w:hAnsiTheme="majorBidi" w:cstheme="majorBidi"/>
                <w:color w:val="000000"/>
                <w:lang w:bidi="ar-IQ"/>
              </w:rPr>
            </w:pPr>
            <w:r>
              <w:rPr>
                <w:rFonts w:asciiTheme="majorBidi" w:eastAsia="Calibri" w:hAnsiTheme="majorBidi" w:cstheme="majorBidi"/>
                <w:color w:val="000000"/>
                <w:lang w:bidi="ar-IQ"/>
              </w:rPr>
              <w:t>2</w:t>
            </w:r>
          </w:p>
        </w:tc>
        <w:tc>
          <w:tcPr>
            <w:tcW w:w="2333" w:type="dxa"/>
            <w:gridSpan w:val="2"/>
            <w:shd w:val="clear" w:color="auto" w:fill="auto"/>
          </w:tcPr>
          <w:p w14:paraId="75A7A178" w14:textId="77777777" w:rsidR="008429DE" w:rsidRDefault="008429DE" w:rsidP="008429DE">
            <w:pPr>
              <w:tabs>
                <w:tab w:val="left" w:pos="506"/>
              </w:tabs>
              <w:jc w:val="center"/>
              <w:rPr>
                <w:rFonts w:asciiTheme="majorBidi" w:hAnsiTheme="majorBidi" w:cstheme="majorBidi"/>
                <w:sz w:val="24"/>
                <w:szCs w:val="24"/>
              </w:rPr>
            </w:pPr>
          </w:p>
          <w:p w14:paraId="64F30B0C" w14:textId="37CE0521" w:rsidR="008429DE" w:rsidRPr="004911CA" w:rsidRDefault="008429DE" w:rsidP="008429DE">
            <w:pPr>
              <w:tabs>
                <w:tab w:val="left" w:pos="506"/>
              </w:tabs>
              <w:jc w:val="center"/>
              <w:rPr>
                <w:rFonts w:asciiTheme="majorBidi" w:hAnsiTheme="majorBidi" w:cstheme="majorBidi"/>
                <w:sz w:val="24"/>
                <w:szCs w:val="24"/>
              </w:rPr>
            </w:pPr>
            <w:r w:rsidRPr="004911CA">
              <w:rPr>
                <w:rFonts w:asciiTheme="majorBidi" w:hAnsiTheme="majorBidi" w:cstheme="majorBidi"/>
                <w:sz w:val="24"/>
                <w:szCs w:val="24"/>
              </w:rPr>
              <w:t>The Gastrointestinal Tract:</w:t>
            </w:r>
          </w:p>
        </w:tc>
        <w:tc>
          <w:tcPr>
            <w:tcW w:w="2942" w:type="dxa"/>
            <w:gridSpan w:val="2"/>
            <w:shd w:val="clear" w:color="auto" w:fill="auto"/>
          </w:tcPr>
          <w:p w14:paraId="5AFBB9E1" w14:textId="0732396D" w:rsidR="008429DE" w:rsidRPr="004911CA" w:rsidRDefault="008429DE" w:rsidP="008429DE">
            <w:pPr>
              <w:jc w:val="center"/>
              <w:rPr>
                <w:rFonts w:asciiTheme="majorBidi" w:hAnsiTheme="majorBidi" w:cstheme="majorBidi"/>
                <w:sz w:val="24"/>
                <w:szCs w:val="24"/>
              </w:rPr>
            </w:pPr>
            <w:r w:rsidRPr="004911CA">
              <w:rPr>
                <w:rFonts w:asciiTheme="majorBidi" w:hAnsiTheme="majorBidi" w:cstheme="majorBidi"/>
                <w:sz w:val="24"/>
                <w:szCs w:val="24"/>
              </w:rPr>
              <w:t>Congenital anomalies, Definition, etiopathogenesis- Muscular Dysfunctions, Definition, etiology and pathogenesis</w:t>
            </w:r>
          </w:p>
        </w:tc>
        <w:tc>
          <w:tcPr>
            <w:tcW w:w="1237" w:type="dxa"/>
            <w:shd w:val="clear" w:color="auto" w:fill="auto"/>
          </w:tcPr>
          <w:p w14:paraId="3720BA34" w14:textId="77777777" w:rsidR="00AA50DA" w:rsidRDefault="00AA50DA"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Lectures presented in PDF format</w:t>
            </w:r>
          </w:p>
          <w:p w14:paraId="0616C382" w14:textId="77777777" w:rsidR="008429DE" w:rsidRPr="00F96A31" w:rsidRDefault="008429DE" w:rsidP="00AA50DA">
            <w:pPr>
              <w:shd w:val="clear" w:color="auto" w:fill="FFFFFF"/>
              <w:autoSpaceDE w:val="0"/>
              <w:autoSpaceDN w:val="0"/>
              <w:adjustRightInd w:val="0"/>
              <w:ind w:left="-103"/>
              <w:jc w:val="center"/>
              <w:rPr>
                <w:rFonts w:asciiTheme="majorBidi" w:eastAsia="Calibri" w:hAnsiTheme="majorBidi" w:cstheme="majorBidi"/>
                <w:color w:val="000000"/>
                <w:lang w:bidi="ar-IQ"/>
              </w:rPr>
            </w:pPr>
          </w:p>
        </w:tc>
        <w:tc>
          <w:tcPr>
            <w:tcW w:w="1643" w:type="dxa"/>
            <w:shd w:val="clear" w:color="auto" w:fill="auto"/>
          </w:tcPr>
          <w:p w14:paraId="325712BE" w14:textId="59D52F7F" w:rsidR="008429DE" w:rsidRPr="00F96A31" w:rsidRDefault="00AA50DA" w:rsidP="00AA50DA">
            <w:pPr>
              <w:shd w:val="clear" w:color="auto" w:fill="FFFFFF"/>
              <w:autoSpaceDE w:val="0"/>
              <w:autoSpaceDN w:val="0"/>
              <w:adjustRightInd w:val="0"/>
              <w:ind w:right="-426"/>
              <w:jc w:val="center"/>
              <w:rPr>
                <w:rFonts w:asciiTheme="majorBidi" w:eastAsia="Calibri" w:hAnsiTheme="majorBidi" w:cstheme="majorBidi"/>
                <w:color w:val="000000"/>
                <w:lang w:bidi="ar-IQ"/>
              </w:rPr>
            </w:pPr>
            <w:r w:rsidRPr="00F96A31">
              <w:rPr>
                <w:rFonts w:asciiTheme="majorBidi" w:eastAsia="Calibri" w:hAnsiTheme="majorBidi" w:cstheme="majorBidi"/>
                <w:color w:val="000000"/>
                <w:lang w:bidi="ar-IQ"/>
              </w:rPr>
              <w:t>Daily exams + homework assignments + monthly</w:t>
            </w:r>
          </w:p>
        </w:tc>
      </w:tr>
      <w:tr w:rsidR="00261422" w:rsidRPr="00F96A31" w14:paraId="7735037C" w14:textId="77777777" w:rsidTr="00393B11">
        <w:tc>
          <w:tcPr>
            <w:tcW w:w="9927" w:type="dxa"/>
            <w:gridSpan w:val="9"/>
            <w:shd w:val="clear" w:color="auto" w:fill="DEEAF6"/>
          </w:tcPr>
          <w:p w14:paraId="59644842" w14:textId="77777777" w:rsidR="00261422" w:rsidRPr="00F96A31" w:rsidRDefault="00261422" w:rsidP="00261422">
            <w:pPr>
              <w:numPr>
                <w:ilvl w:val="0"/>
                <w:numId w:val="48"/>
              </w:numPr>
              <w:ind w:left="513"/>
              <w:rPr>
                <w:rFonts w:asciiTheme="majorBidi" w:eastAsia="Calibri" w:hAnsiTheme="majorBidi" w:cstheme="majorBidi"/>
                <w:rtl/>
              </w:rPr>
            </w:pPr>
            <w:r w:rsidRPr="00F96A31">
              <w:rPr>
                <w:rFonts w:asciiTheme="majorBidi" w:eastAsia="Calibri" w:hAnsiTheme="majorBidi" w:cstheme="majorBidi"/>
              </w:rPr>
              <w:t>Course Evaluation</w:t>
            </w:r>
          </w:p>
        </w:tc>
      </w:tr>
      <w:tr w:rsidR="00261422" w:rsidRPr="00F96A31" w14:paraId="1CE317D4" w14:textId="77777777" w:rsidTr="00393B11">
        <w:tc>
          <w:tcPr>
            <w:tcW w:w="9927" w:type="dxa"/>
            <w:gridSpan w:val="9"/>
            <w:shd w:val="clear" w:color="auto" w:fill="auto"/>
          </w:tcPr>
          <w:p w14:paraId="2A45CF9B" w14:textId="77777777" w:rsidR="00261422" w:rsidRPr="00F96A31" w:rsidRDefault="00261422" w:rsidP="00261422">
            <w:pPr>
              <w:shd w:val="clear" w:color="auto" w:fill="FFFFFF"/>
              <w:autoSpaceDE w:val="0"/>
              <w:autoSpaceDN w:val="0"/>
              <w:adjustRightInd w:val="0"/>
              <w:jc w:val="both"/>
              <w:rPr>
                <w:rFonts w:asciiTheme="majorBidi" w:eastAsia="Calibri" w:hAnsiTheme="majorBidi" w:cstheme="majorBidi"/>
                <w:color w:val="000000"/>
              </w:rPr>
            </w:pPr>
            <w:r w:rsidRPr="00F96A31">
              <w:rPr>
                <w:rFonts w:asciiTheme="majorBidi" w:eastAsia="Calibri" w:hAnsiTheme="majorBidi" w:cstheme="majorBidi"/>
                <w:color w:val="000000"/>
              </w:rPr>
              <w:t xml:space="preserve"> Daily exams with practical and scientific questions. </w:t>
            </w:r>
            <w:r w:rsidRPr="00F96A31">
              <w:rPr>
                <w:rFonts w:asciiTheme="majorBidi" w:eastAsia="Calibri" w:hAnsiTheme="majorBidi" w:cstheme="majorBidi"/>
                <w:color w:val="000000"/>
                <w:rtl/>
              </w:rPr>
              <w:t>‏</w:t>
            </w:r>
          </w:p>
          <w:p w14:paraId="533A261A" w14:textId="77777777" w:rsidR="00261422" w:rsidRPr="00F96A31" w:rsidRDefault="00261422" w:rsidP="00261422">
            <w:pPr>
              <w:shd w:val="clear" w:color="auto" w:fill="FFFFFF"/>
              <w:autoSpaceDE w:val="0"/>
              <w:autoSpaceDN w:val="0"/>
              <w:adjustRightInd w:val="0"/>
              <w:jc w:val="both"/>
              <w:rPr>
                <w:rFonts w:asciiTheme="majorBidi" w:eastAsia="Calibri" w:hAnsiTheme="majorBidi" w:cstheme="majorBidi"/>
                <w:color w:val="000000"/>
              </w:rPr>
            </w:pPr>
            <w:r w:rsidRPr="00F96A31">
              <w:rPr>
                <w:rFonts w:asciiTheme="majorBidi" w:eastAsia="Calibri" w:hAnsiTheme="majorBidi" w:cstheme="majorBidi"/>
                <w:color w:val="000000"/>
              </w:rPr>
              <w:t> Participation scores for difficult competition questions among students</w:t>
            </w:r>
          </w:p>
          <w:p w14:paraId="78D4A782" w14:textId="77777777" w:rsidR="00261422" w:rsidRPr="00F96A31" w:rsidRDefault="00261422" w:rsidP="00261422">
            <w:pPr>
              <w:shd w:val="clear" w:color="auto" w:fill="FFFFFF"/>
              <w:autoSpaceDE w:val="0"/>
              <w:autoSpaceDN w:val="0"/>
              <w:adjustRightInd w:val="0"/>
              <w:jc w:val="both"/>
              <w:rPr>
                <w:rFonts w:asciiTheme="majorBidi" w:eastAsia="Calibri" w:hAnsiTheme="majorBidi" w:cstheme="majorBidi"/>
                <w:color w:val="000000"/>
              </w:rPr>
            </w:pPr>
            <w:r w:rsidRPr="00F96A31">
              <w:rPr>
                <w:rFonts w:asciiTheme="majorBidi" w:eastAsia="Calibri" w:hAnsiTheme="majorBidi" w:cstheme="majorBidi"/>
                <w:color w:val="000000"/>
              </w:rPr>
              <w:t> Establishing grades for environmental duties and the reports assigned to them</w:t>
            </w:r>
          </w:p>
          <w:p w14:paraId="47D3A162" w14:textId="112B0DEE" w:rsidR="00261422" w:rsidRPr="00F96A31" w:rsidRDefault="00261422" w:rsidP="00261422">
            <w:pPr>
              <w:shd w:val="clear" w:color="auto" w:fill="FFFFFF"/>
              <w:autoSpaceDE w:val="0"/>
              <w:autoSpaceDN w:val="0"/>
              <w:adjustRightInd w:val="0"/>
              <w:jc w:val="both"/>
              <w:rPr>
                <w:rFonts w:asciiTheme="majorBidi" w:eastAsia="Calibri" w:hAnsiTheme="majorBidi" w:cstheme="majorBidi"/>
                <w:color w:val="000000"/>
                <w:rtl/>
                <w:lang w:bidi="ar-IQ"/>
              </w:rPr>
            </w:pPr>
            <w:r w:rsidRPr="00F96A31">
              <w:rPr>
                <w:rFonts w:asciiTheme="majorBidi" w:eastAsia="Calibri" w:hAnsiTheme="majorBidi" w:cstheme="majorBidi"/>
                <w:color w:val="000000"/>
              </w:rPr>
              <w:t> Semester exams for the curriculum, in addition to the mid-year exam and final exam</w:t>
            </w:r>
          </w:p>
        </w:tc>
      </w:tr>
      <w:tr w:rsidR="00261422" w:rsidRPr="00F96A31" w14:paraId="12F4FF3C" w14:textId="77777777" w:rsidTr="00393B11">
        <w:tc>
          <w:tcPr>
            <w:tcW w:w="9927" w:type="dxa"/>
            <w:gridSpan w:val="9"/>
            <w:shd w:val="clear" w:color="auto" w:fill="DEEAF6"/>
          </w:tcPr>
          <w:p w14:paraId="4F15D0B8" w14:textId="77777777" w:rsidR="00261422" w:rsidRPr="00F96A31" w:rsidRDefault="00261422" w:rsidP="00261422">
            <w:pPr>
              <w:numPr>
                <w:ilvl w:val="0"/>
                <w:numId w:val="48"/>
              </w:numPr>
              <w:ind w:left="513"/>
              <w:rPr>
                <w:rFonts w:asciiTheme="majorBidi" w:eastAsia="Calibri" w:hAnsiTheme="majorBidi" w:cstheme="majorBidi"/>
                <w:rtl/>
              </w:rPr>
            </w:pPr>
            <w:r w:rsidRPr="00F96A31">
              <w:rPr>
                <w:rFonts w:asciiTheme="majorBidi" w:eastAsia="Calibri" w:hAnsiTheme="majorBidi" w:cstheme="majorBidi"/>
              </w:rPr>
              <w:t xml:space="preserve">Learning and Teaching Resources </w:t>
            </w:r>
          </w:p>
        </w:tc>
      </w:tr>
      <w:tr w:rsidR="00261422" w:rsidRPr="00F96A31" w14:paraId="02BE89EB" w14:textId="77777777" w:rsidTr="00F96A31">
        <w:trPr>
          <w:trHeight w:val="716"/>
        </w:trPr>
        <w:tc>
          <w:tcPr>
            <w:tcW w:w="4834" w:type="dxa"/>
            <w:gridSpan w:val="6"/>
            <w:shd w:val="clear" w:color="auto" w:fill="auto"/>
          </w:tcPr>
          <w:p w14:paraId="5BF052D9" w14:textId="6FC804FD" w:rsidR="00261422" w:rsidRPr="00F96A31" w:rsidRDefault="00261422" w:rsidP="00261422">
            <w:pPr>
              <w:autoSpaceDE w:val="0"/>
              <w:autoSpaceDN w:val="0"/>
              <w:adjustRightInd w:val="0"/>
              <w:ind w:right="-426"/>
              <w:jc w:val="both"/>
              <w:rPr>
                <w:rFonts w:asciiTheme="majorBidi" w:eastAsia="Calibri" w:hAnsiTheme="majorBidi" w:cstheme="majorBidi"/>
                <w:rtl/>
                <w:lang w:bidi="ar-IQ"/>
              </w:rPr>
            </w:pPr>
            <w:r w:rsidRPr="00F96A31">
              <w:rPr>
                <w:rFonts w:asciiTheme="majorBidi" w:eastAsia="Calibri" w:hAnsiTheme="majorBidi" w:cstheme="majorBidi"/>
              </w:rPr>
              <w:t>Required textbooks (curricular books, if any)</w:t>
            </w:r>
          </w:p>
        </w:tc>
        <w:tc>
          <w:tcPr>
            <w:tcW w:w="5093" w:type="dxa"/>
            <w:gridSpan w:val="3"/>
            <w:shd w:val="clear" w:color="auto" w:fill="auto"/>
          </w:tcPr>
          <w:p w14:paraId="2DA7358F" w14:textId="3B5D769E" w:rsidR="00261422" w:rsidRPr="00F96A31" w:rsidRDefault="005535A8" w:rsidP="00261422">
            <w:pPr>
              <w:shd w:val="clear" w:color="auto" w:fill="FFFFFF"/>
              <w:autoSpaceDE w:val="0"/>
              <w:autoSpaceDN w:val="0"/>
              <w:adjustRightInd w:val="0"/>
              <w:ind w:left="34" w:right="-426"/>
              <w:jc w:val="both"/>
              <w:rPr>
                <w:rFonts w:asciiTheme="majorBidi" w:eastAsia="Calibri" w:hAnsiTheme="majorBidi" w:cstheme="majorBidi"/>
                <w:color w:val="000000"/>
                <w:rtl/>
                <w:lang w:bidi="ar-IQ"/>
              </w:rPr>
            </w:pPr>
            <w:r w:rsidRPr="005535A8">
              <w:rPr>
                <w:rFonts w:asciiTheme="majorBidi" w:hAnsiTheme="majorBidi" w:cstheme="majorBidi"/>
                <w:color w:val="000000"/>
                <w:lang w:bidi="ar-IQ"/>
              </w:rPr>
              <w:t>Robbins Basic Pathology (Vinay Kumar, Abul K. Abbas, Jon C. Aster)</w:t>
            </w:r>
          </w:p>
        </w:tc>
      </w:tr>
      <w:tr w:rsidR="00261422" w:rsidRPr="00F96A31" w14:paraId="26BA8198" w14:textId="77777777" w:rsidTr="00393B11">
        <w:tc>
          <w:tcPr>
            <w:tcW w:w="4834" w:type="dxa"/>
            <w:gridSpan w:val="6"/>
            <w:shd w:val="clear" w:color="auto" w:fill="auto"/>
          </w:tcPr>
          <w:p w14:paraId="62BD9D1D" w14:textId="77777777" w:rsidR="00261422" w:rsidRPr="00F96A31" w:rsidRDefault="00261422" w:rsidP="00261422">
            <w:pPr>
              <w:autoSpaceDE w:val="0"/>
              <w:autoSpaceDN w:val="0"/>
              <w:adjustRightInd w:val="0"/>
              <w:ind w:right="-426"/>
              <w:jc w:val="both"/>
              <w:rPr>
                <w:rFonts w:asciiTheme="majorBidi" w:eastAsia="Calibri" w:hAnsiTheme="majorBidi" w:cstheme="majorBidi"/>
                <w:rtl/>
                <w:lang w:bidi="ar-IQ"/>
              </w:rPr>
            </w:pPr>
            <w:r w:rsidRPr="00F96A31">
              <w:rPr>
                <w:rFonts w:asciiTheme="majorBidi" w:eastAsia="Calibri" w:hAnsiTheme="majorBidi" w:cstheme="majorBidi"/>
              </w:rPr>
              <w:t>Main references (sources)</w:t>
            </w:r>
          </w:p>
        </w:tc>
        <w:tc>
          <w:tcPr>
            <w:tcW w:w="5093" w:type="dxa"/>
            <w:gridSpan w:val="3"/>
            <w:shd w:val="clear" w:color="auto" w:fill="auto"/>
          </w:tcPr>
          <w:p w14:paraId="31041BFA" w14:textId="4DEF0C6E" w:rsidR="00261422" w:rsidRPr="00F96A31" w:rsidRDefault="00AA50DA" w:rsidP="00261422">
            <w:pPr>
              <w:shd w:val="clear" w:color="auto" w:fill="FFFFFF"/>
              <w:autoSpaceDE w:val="0"/>
              <w:autoSpaceDN w:val="0"/>
              <w:adjustRightInd w:val="0"/>
              <w:ind w:right="-426"/>
              <w:jc w:val="both"/>
              <w:rPr>
                <w:rFonts w:asciiTheme="majorBidi" w:eastAsia="Calibri" w:hAnsiTheme="majorBidi" w:cstheme="majorBidi"/>
                <w:color w:val="000000"/>
                <w:lang w:bidi="ar-IQ"/>
              </w:rPr>
            </w:pPr>
            <w:proofErr w:type="gramStart"/>
            <w:r w:rsidRPr="00AA50DA">
              <w:rPr>
                <w:rFonts w:asciiTheme="majorBidi" w:eastAsia="Calibri" w:hAnsiTheme="majorBidi" w:cstheme="majorBidi"/>
                <w:color w:val="000000"/>
                <w:lang w:bidi="ar-IQ"/>
              </w:rPr>
              <w:t>Robbins  essential</w:t>
            </w:r>
            <w:proofErr w:type="gramEnd"/>
            <w:r w:rsidRPr="00AA50DA">
              <w:rPr>
                <w:rFonts w:asciiTheme="majorBidi" w:eastAsia="Calibri" w:hAnsiTheme="majorBidi" w:cstheme="majorBidi"/>
                <w:color w:val="000000"/>
                <w:lang w:bidi="ar-IQ"/>
              </w:rPr>
              <w:t xml:space="preserve"> pathology 2021 (Vinay </w:t>
            </w:r>
            <w:proofErr w:type="spellStart"/>
            <w:r w:rsidRPr="00AA50DA">
              <w:rPr>
                <w:rFonts w:asciiTheme="majorBidi" w:eastAsia="Calibri" w:hAnsiTheme="majorBidi" w:cstheme="majorBidi"/>
                <w:color w:val="000000"/>
                <w:lang w:bidi="ar-IQ"/>
              </w:rPr>
              <w:t>kumar</w:t>
            </w:r>
            <w:proofErr w:type="spellEnd"/>
            <w:r w:rsidRPr="00AA50DA">
              <w:rPr>
                <w:rFonts w:asciiTheme="majorBidi" w:eastAsia="Calibri" w:hAnsiTheme="majorBidi" w:cstheme="majorBidi"/>
                <w:color w:val="000000"/>
                <w:lang w:bidi="ar-IQ"/>
              </w:rPr>
              <w:t>, Abul abbas some other blokes)</w:t>
            </w:r>
          </w:p>
          <w:p w14:paraId="1F4149D7" w14:textId="57764AAA" w:rsidR="00261422" w:rsidRPr="00F96A31" w:rsidRDefault="00261422" w:rsidP="00261422">
            <w:pPr>
              <w:shd w:val="clear" w:color="auto" w:fill="FFFFFF"/>
              <w:autoSpaceDE w:val="0"/>
              <w:autoSpaceDN w:val="0"/>
              <w:adjustRightInd w:val="0"/>
              <w:ind w:left="34" w:right="-426"/>
              <w:jc w:val="both"/>
              <w:rPr>
                <w:rFonts w:asciiTheme="majorBidi" w:eastAsia="Calibri" w:hAnsiTheme="majorBidi" w:cstheme="majorBidi"/>
                <w:color w:val="000000"/>
                <w:rtl/>
                <w:lang w:bidi="ar-IQ"/>
              </w:rPr>
            </w:pPr>
          </w:p>
        </w:tc>
      </w:tr>
      <w:tr w:rsidR="00261422" w:rsidRPr="00F96A31" w14:paraId="733FF489" w14:textId="77777777" w:rsidTr="00393B11">
        <w:tc>
          <w:tcPr>
            <w:tcW w:w="4834" w:type="dxa"/>
            <w:gridSpan w:val="6"/>
            <w:shd w:val="clear" w:color="auto" w:fill="auto"/>
          </w:tcPr>
          <w:p w14:paraId="5C0A5871" w14:textId="77777777" w:rsidR="00261422" w:rsidRPr="00F96A31" w:rsidRDefault="00261422" w:rsidP="00261422">
            <w:pPr>
              <w:autoSpaceDE w:val="0"/>
              <w:autoSpaceDN w:val="0"/>
              <w:adjustRightInd w:val="0"/>
              <w:jc w:val="both"/>
              <w:rPr>
                <w:rFonts w:asciiTheme="majorBidi" w:eastAsia="Calibri" w:hAnsiTheme="majorBidi" w:cstheme="majorBidi"/>
                <w:rtl/>
                <w:lang w:bidi="ar-IQ"/>
              </w:rPr>
            </w:pPr>
            <w:r w:rsidRPr="00F96A31">
              <w:rPr>
                <w:rFonts w:asciiTheme="majorBidi" w:eastAsia="Calibri" w:hAnsiTheme="majorBidi" w:cstheme="majorBidi"/>
              </w:rPr>
              <w:t>Recommended books and references (scientific journals, reports...)</w:t>
            </w:r>
          </w:p>
        </w:tc>
        <w:tc>
          <w:tcPr>
            <w:tcW w:w="5093" w:type="dxa"/>
            <w:gridSpan w:val="3"/>
            <w:shd w:val="clear" w:color="auto" w:fill="auto"/>
          </w:tcPr>
          <w:p w14:paraId="13EFD80C" w14:textId="17A92BE2" w:rsidR="00261422" w:rsidRPr="00F96A31" w:rsidRDefault="00AA50DA" w:rsidP="00F96A31">
            <w:pPr>
              <w:shd w:val="clear" w:color="auto" w:fill="FFFFFF"/>
              <w:autoSpaceDE w:val="0"/>
              <w:autoSpaceDN w:val="0"/>
              <w:adjustRightInd w:val="0"/>
              <w:ind w:left="34" w:right="-426"/>
              <w:jc w:val="both"/>
              <w:rPr>
                <w:rFonts w:asciiTheme="majorBidi" w:eastAsia="Calibri" w:hAnsiTheme="majorBidi" w:cstheme="majorBidi"/>
                <w:color w:val="000000"/>
                <w:rtl/>
                <w:lang w:bidi="ar-IQ"/>
              </w:rPr>
            </w:pPr>
            <w:r w:rsidRPr="00AA50DA">
              <w:rPr>
                <w:rFonts w:asciiTheme="majorBidi" w:hAnsiTheme="majorBidi" w:cstheme="majorBidi"/>
              </w:rPr>
              <w:t>2-</w:t>
            </w:r>
            <w:proofErr w:type="gramStart"/>
            <w:r w:rsidRPr="00AA50DA">
              <w:rPr>
                <w:rFonts w:asciiTheme="majorBidi" w:hAnsiTheme="majorBidi" w:cstheme="majorBidi"/>
              </w:rPr>
              <w:t>Robbins  essential</w:t>
            </w:r>
            <w:proofErr w:type="gramEnd"/>
            <w:r w:rsidRPr="00AA50DA">
              <w:rPr>
                <w:rFonts w:asciiTheme="majorBidi" w:hAnsiTheme="majorBidi" w:cstheme="majorBidi"/>
              </w:rPr>
              <w:t xml:space="preserve"> pathology 2021 (Vinay </w:t>
            </w:r>
            <w:proofErr w:type="spellStart"/>
            <w:r w:rsidRPr="00AA50DA">
              <w:rPr>
                <w:rFonts w:asciiTheme="majorBidi" w:hAnsiTheme="majorBidi" w:cstheme="majorBidi"/>
              </w:rPr>
              <w:t>kumar</w:t>
            </w:r>
            <w:proofErr w:type="spellEnd"/>
            <w:r w:rsidRPr="00AA50DA">
              <w:rPr>
                <w:rFonts w:asciiTheme="majorBidi" w:hAnsiTheme="majorBidi" w:cstheme="majorBidi"/>
              </w:rPr>
              <w:t>, Abul abbas some other blokes) (z-lib.org)</w:t>
            </w:r>
          </w:p>
        </w:tc>
      </w:tr>
    </w:tbl>
    <w:p w14:paraId="22EF6DD4" w14:textId="77777777" w:rsidR="001B1366" w:rsidRPr="0065671F" w:rsidRDefault="001B1366" w:rsidP="00B50377">
      <w:pPr>
        <w:shd w:val="clear" w:color="auto" w:fill="FFFFFF"/>
        <w:autoSpaceDE w:val="0"/>
        <w:autoSpaceDN w:val="0"/>
        <w:adjustRightInd w:val="0"/>
        <w:spacing w:before="240" w:after="200"/>
        <w:ind w:left="360" w:right="-426"/>
        <w:jc w:val="both"/>
        <w:rPr>
          <w:rFonts w:ascii="Arial" w:hAnsi="Arial" w:cs="Arial"/>
          <w:sz w:val="28"/>
          <w:szCs w:val="28"/>
          <w:rtl/>
          <w:lang w:bidi="ar-IQ"/>
        </w:rPr>
      </w:pPr>
    </w:p>
    <w:p w14:paraId="56551889" w14:textId="77777777" w:rsidR="0065671F" w:rsidRDefault="0065671F"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199B144B"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6D663086"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4607620"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3A05D68" w14:textId="77777777" w:rsidR="00E67284" w:rsidRPr="001B1366" w:rsidRDefault="00E67284"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3A2BFF9A" w14:textId="77777777" w:rsidR="00DB7B31" w:rsidRPr="00BA11FF" w:rsidRDefault="00DB7B31" w:rsidP="00BA11FF">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44F97FDA" w14:textId="77777777" w:rsidR="00E67284" w:rsidRPr="00E67284" w:rsidRDefault="00E67284"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32AA9DEC" w14:textId="77777777" w:rsidR="00FA3A0A" w:rsidRPr="001B1366" w:rsidRDefault="00FA3A0A"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56792466" w14:textId="77777777" w:rsidR="00B037BC" w:rsidRPr="00E80F11" w:rsidRDefault="00B037BC"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007649B4" w14:textId="77777777" w:rsidR="001B1366" w:rsidRPr="003C6A37" w:rsidRDefault="001B1366"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54F64067" w14:textId="77777777" w:rsidR="0020555A" w:rsidRPr="0020555A" w:rsidRDefault="0020555A" w:rsidP="00945C15">
      <w:pPr>
        <w:shd w:val="clear" w:color="auto" w:fill="FFFFFF"/>
        <w:rPr>
          <w:vanish/>
        </w:rPr>
      </w:pPr>
    </w:p>
    <w:p w14:paraId="06118A3C" w14:textId="77777777" w:rsidR="00807DE1" w:rsidRPr="00807DE1" w:rsidRDefault="00807DE1" w:rsidP="00945C15">
      <w:pPr>
        <w:shd w:val="clear" w:color="auto" w:fill="FFFFFF"/>
        <w:rPr>
          <w:vanish/>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E51FE6">
      <w:headerReference w:type="even" r:id="rId9"/>
      <w:headerReference w:type="default" r:id="rId10"/>
      <w:footerReference w:type="even" r:id="rId11"/>
      <w:footerReference w:type="default" r:id="rId12"/>
      <w:headerReference w:type="first" r:id="rId13"/>
      <w:footerReference w:type="first" r:id="rId14"/>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EC86D" w14:textId="77777777" w:rsidR="00E51FE6" w:rsidRDefault="00E51FE6">
      <w:r>
        <w:separator/>
      </w:r>
    </w:p>
  </w:endnote>
  <w:endnote w:type="continuationSeparator" w:id="0">
    <w:p w14:paraId="5D7739F5" w14:textId="77777777" w:rsidR="00E51FE6" w:rsidRDefault="00E5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4287" w14:textId="77777777" w:rsidR="003A68C9" w:rsidRDefault="003A6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horzAnchor="margin" w:tblpXSpec="center" w:tblpY="1"/>
      <w:bidiVisual/>
      <w:tblW w:w="5720" w:type="pct"/>
      <w:tblLook w:val="04A0" w:firstRow="1" w:lastRow="0" w:firstColumn="1" w:lastColumn="0" w:noHBand="0" w:noVBand="1"/>
    </w:tblPr>
    <w:tblGrid>
      <w:gridCol w:w="4279"/>
      <w:gridCol w:w="951"/>
      <w:gridCol w:w="4279"/>
    </w:tblGrid>
    <w:tr w:rsidR="00807DE1" w14:paraId="316F8FD4" w14:textId="77777777" w:rsidTr="00807DE1">
      <w:trPr>
        <w:trHeight w:val="151"/>
      </w:trPr>
      <w:tc>
        <w:tcPr>
          <w:tcW w:w="2250" w:type="pct"/>
          <w:tcBorders>
            <w:bottom w:val="single" w:sz="4" w:space="0" w:color="4F81BD"/>
          </w:tcBorders>
        </w:tcPr>
        <w:p w14:paraId="2255485D" w14:textId="77777777" w:rsidR="00807DE1" w:rsidRPr="007B671C" w:rsidRDefault="00807DE1" w:rsidP="00807DE1">
          <w:pPr>
            <w:pStyle w:val="Header"/>
            <w:rPr>
              <w:rFonts w:ascii="Cambria" w:hAnsi="Cambria"/>
              <w:b/>
              <w:bCs/>
              <w:lang w:val="en-US" w:eastAsia="en-US"/>
            </w:rPr>
          </w:pPr>
        </w:p>
      </w:tc>
      <w:tc>
        <w:tcPr>
          <w:tcW w:w="500" w:type="pct"/>
          <w:vMerge w:val="restart"/>
          <w:noWrap/>
          <w:vAlign w:val="center"/>
        </w:tcPr>
        <w:p w14:paraId="3CC5D082" w14:textId="24FBB1A0" w:rsidR="00807DE1" w:rsidRPr="00807DE1" w:rsidRDefault="00807DE1"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4A72AA" w:rsidRPr="004A72AA">
            <w:rPr>
              <w:rFonts w:ascii="Cambria" w:hAnsi="Cambria"/>
              <w:b/>
              <w:noProof/>
            </w:rPr>
            <w:t>1</w:t>
          </w:r>
          <w:r w:rsidRPr="00807DE1">
            <w:rPr>
              <w:rFonts w:ascii="Cambria" w:hAnsi="Cambria"/>
              <w:b/>
              <w:bCs/>
            </w:rPr>
            <w:fldChar w:fldCharType="end"/>
          </w:r>
        </w:p>
      </w:tc>
      <w:tc>
        <w:tcPr>
          <w:tcW w:w="2250" w:type="pct"/>
          <w:tcBorders>
            <w:bottom w:val="single" w:sz="4" w:space="0" w:color="4F81BD"/>
          </w:tcBorders>
        </w:tcPr>
        <w:p w14:paraId="0BDCD1F6" w14:textId="77777777" w:rsidR="00807DE1" w:rsidRPr="007B671C" w:rsidRDefault="00807DE1" w:rsidP="00807DE1">
          <w:pPr>
            <w:pStyle w:val="Header"/>
            <w:rPr>
              <w:rFonts w:ascii="Cambria" w:hAnsi="Cambria"/>
              <w:b/>
              <w:bCs/>
              <w:lang w:val="en-US" w:eastAsia="en-US"/>
            </w:rPr>
          </w:pPr>
        </w:p>
      </w:tc>
    </w:tr>
    <w:tr w:rsidR="00807DE1" w14:paraId="75C5DC99" w14:textId="77777777" w:rsidTr="00807DE1">
      <w:trPr>
        <w:trHeight w:val="150"/>
      </w:trPr>
      <w:tc>
        <w:tcPr>
          <w:tcW w:w="2250" w:type="pct"/>
          <w:tcBorders>
            <w:top w:val="single" w:sz="4" w:space="0" w:color="4F81BD"/>
          </w:tcBorders>
        </w:tcPr>
        <w:p w14:paraId="1FED7A1B" w14:textId="77777777" w:rsidR="00807DE1" w:rsidRPr="007B671C" w:rsidRDefault="00807DE1" w:rsidP="00807DE1">
          <w:pPr>
            <w:pStyle w:val="Header"/>
            <w:rPr>
              <w:rFonts w:ascii="Cambria" w:hAnsi="Cambria"/>
              <w:b/>
              <w:bCs/>
              <w:lang w:val="en-US" w:eastAsia="en-US"/>
            </w:rPr>
          </w:pPr>
        </w:p>
      </w:tc>
      <w:tc>
        <w:tcPr>
          <w:tcW w:w="500" w:type="pct"/>
          <w:vMerge/>
        </w:tcPr>
        <w:p w14:paraId="74721939" w14:textId="77777777" w:rsidR="00807DE1" w:rsidRPr="007B671C" w:rsidRDefault="00807DE1"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807DE1" w:rsidRPr="007B671C" w:rsidRDefault="00807DE1" w:rsidP="00807DE1">
          <w:pPr>
            <w:pStyle w:val="Header"/>
            <w:rPr>
              <w:rFonts w:ascii="Cambria" w:hAnsi="Cambria"/>
              <w:b/>
              <w:bCs/>
              <w:lang w:val="en-US" w:eastAsia="en-US"/>
            </w:rPr>
          </w:pPr>
        </w:p>
      </w:tc>
    </w:tr>
  </w:tbl>
  <w:p w14:paraId="42ACCF85" w14:textId="77777777" w:rsidR="00807DE1" w:rsidRDefault="00807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1965" w14:textId="77777777" w:rsidR="003A68C9" w:rsidRDefault="003A6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9320" w14:textId="77777777" w:rsidR="00E51FE6" w:rsidRDefault="00E51FE6">
      <w:r>
        <w:separator/>
      </w:r>
    </w:p>
  </w:footnote>
  <w:footnote w:type="continuationSeparator" w:id="0">
    <w:p w14:paraId="04A76688" w14:textId="77777777" w:rsidR="00E51FE6" w:rsidRDefault="00E51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526A" w14:textId="77777777" w:rsidR="003A68C9" w:rsidRDefault="003A6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6948" w14:textId="77777777" w:rsidR="003A68C9" w:rsidRDefault="003A6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0569" w14:textId="77777777" w:rsidR="003A68C9" w:rsidRDefault="003A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41A"/>
    <w:multiLevelType w:val="hybridMultilevel"/>
    <w:tmpl w:val="5FE067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B5A2D"/>
    <w:multiLevelType w:val="hybridMultilevel"/>
    <w:tmpl w:val="4816F940"/>
    <w:lvl w:ilvl="0" w:tplc="A93E203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338F5"/>
    <w:multiLevelType w:val="hybridMultilevel"/>
    <w:tmpl w:val="8D4A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0"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1" w15:restartNumberingAfterBreak="0">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4"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F3FBF"/>
    <w:multiLevelType w:val="hybridMultilevel"/>
    <w:tmpl w:val="5D260DE2"/>
    <w:lvl w:ilvl="0" w:tplc="42ECA902">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F246A4"/>
    <w:multiLevelType w:val="hybridMultilevel"/>
    <w:tmpl w:val="52445394"/>
    <w:lvl w:ilvl="0" w:tplc="0C76591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46074FF5"/>
    <w:multiLevelType w:val="hybridMultilevel"/>
    <w:tmpl w:val="78A836F8"/>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2" w15:restartNumberingAfterBreak="0">
    <w:nsid w:val="481D36EA"/>
    <w:multiLevelType w:val="hybridMultilevel"/>
    <w:tmpl w:val="0EBA74FA"/>
    <w:lvl w:ilvl="0" w:tplc="136A3B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9F36E4"/>
    <w:multiLevelType w:val="hybridMultilevel"/>
    <w:tmpl w:val="23A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C31276"/>
    <w:multiLevelType w:val="hybridMultilevel"/>
    <w:tmpl w:val="C19C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393227">
    <w:abstractNumId w:val="19"/>
  </w:num>
  <w:num w:numId="2" w16cid:durableId="20788286">
    <w:abstractNumId w:val="47"/>
  </w:num>
  <w:num w:numId="3" w16cid:durableId="960265625">
    <w:abstractNumId w:val="17"/>
  </w:num>
  <w:num w:numId="4" w16cid:durableId="304554827">
    <w:abstractNumId w:val="6"/>
  </w:num>
  <w:num w:numId="5" w16cid:durableId="912467100">
    <w:abstractNumId w:val="9"/>
  </w:num>
  <w:num w:numId="6" w16cid:durableId="522018305">
    <w:abstractNumId w:val="34"/>
  </w:num>
  <w:num w:numId="7" w16cid:durableId="590314261">
    <w:abstractNumId w:val="37"/>
  </w:num>
  <w:num w:numId="8" w16cid:durableId="187135415">
    <w:abstractNumId w:val="33"/>
  </w:num>
  <w:num w:numId="9" w16cid:durableId="1822696943">
    <w:abstractNumId w:val="36"/>
  </w:num>
  <w:num w:numId="10" w16cid:durableId="1857379628">
    <w:abstractNumId w:val="13"/>
  </w:num>
  <w:num w:numId="11" w16cid:durableId="1081028507">
    <w:abstractNumId w:val="11"/>
  </w:num>
  <w:num w:numId="12" w16cid:durableId="1806435839">
    <w:abstractNumId w:val="1"/>
  </w:num>
  <w:num w:numId="13" w16cid:durableId="1308314069">
    <w:abstractNumId w:val="43"/>
  </w:num>
  <w:num w:numId="14" w16cid:durableId="173885677">
    <w:abstractNumId w:val="48"/>
  </w:num>
  <w:num w:numId="15" w16cid:durableId="875506719">
    <w:abstractNumId w:val="3"/>
  </w:num>
  <w:num w:numId="16" w16cid:durableId="1699769659">
    <w:abstractNumId w:val="29"/>
  </w:num>
  <w:num w:numId="17" w16cid:durableId="1967655450">
    <w:abstractNumId w:val="20"/>
  </w:num>
  <w:num w:numId="18" w16cid:durableId="645668256">
    <w:abstractNumId w:val="46"/>
  </w:num>
  <w:num w:numId="19" w16cid:durableId="1635596042">
    <w:abstractNumId w:val="23"/>
  </w:num>
  <w:num w:numId="20" w16cid:durableId="1669820702">
    <w:abstractNumId w:val="5"/>
  </w:num>
  <w:num w:numId="21" w16cid:durableId="1193106424">
    <w:abstractNumId w:val="45"/>
  </w:num>
  <w:num w:numId="22" w16cid:durableId="2096705532">
    <w:abstractNumId w:val="26"/>
  </w:num>
  <w:num w:numId="23" w16cid:durableId="2010404780">
    <w:abstractNumId w:val="14"/>
  </w:num>
  <w:num w:numId="24" w16cid:durableId="1887911173">
    <w:abstractNumId w:val="41"/>
  </w:num>
  <w:num w:numId="25" w16cid:durableId="700322438">
    <w:abstractNumId w:val="2"/>
  </w:num>
  <w:num w:numId="26" w16cid:durableId="1259946150">
    <w:abstractNumId w:val="40"/>
  </w:num>
  <w:num w:numId="27" w16cid:durableId="1020667001">
    <w:abstractNumId w:val="18"/>
  </w:num>
  <w:num w:numId="28" w16cid:durableId="948050845">
    <w:abstractNumId w:val="38"/>
  </w:num>
  <w:num w:numId="29" w16cid:durableId="119423672">
    <w:abstractNumId w:val="27"/>
  </w:num>
  <w:num w:numId="30" w16cid:durableId="1698922160">
    <w:abstractNumId w:val="10"/>
  </w:num>
  <w:num w:numId="31" w16cid:durableId="1716848527">
    <w:abstractNumId w:val="21"/>
  </w:num>
  <w:num w:numId="32" w16cid:durableId="882597312">
    <w:abstractNumId w:val="44"/>
  </w:num>
  <w:num w:numId="33" w16cid:durableId="428241517">
    <w:abstractNumId w:val="4"/>
  </w:num>
  <w:num w:numId="34" w16cid:durableId="1274164416">
    <w:abstractNumId w:val="15"/>
  </w:num>
  <w:num w:numId="35" w16cid:durableId="717706145">
    <w:abstractNumId w:val="8"/>
  </w:num>
  <w:num w:numId="36" w16cid:durableId="1670134523">
    <w:abstractNumId w:val="30"/>
  </w:num>
  <w:num w:numId="37" w16cid:durableId="1754008329">
    <w:abstractNumId w:val="12"/>
  </w:num>
  <w:num w:numId="38" w16cid:durableId="636301820">
    <w:abstractNumId w:val="32"/>
  </w:num>
  <w:num w:numId="39" w16cid:durableId="2140951276">
    <w:abstractNumId w:val="7"/>
  </w:num>
  <w:num w:numId="40" w16cid:durableId="1707172944">
    <w:abstractNumId w:val="42"/>
  </w:num>
  <w:num w:numId="41" w16cid:durableId="1630668102">
    <w:abstractNumId w:val="35"/>
  </w:num>
  <w:num w:numId="42" w16cid:durableId="61296666">
    <w:abstractNumId w:val="25"/>
  </w:num>
  <w:num w:numId="43" w16cid:durableId="756051885">
    <w:abstractNumId w:val="16"/>
  </w:num>
  <w:num w:numId="44" w16cid:durableId="1744182776">
    <w:abstractNumId w:val="39"/>
  </w:num>
  <w:num w:numId="45" w16cid:durableId="546993238">
    <w:abstractNumId w:val="31"/>
  </w:num>
  <w:num w:numId="46" w16cid:durableId="1617249306">
    <w:abstractNumId w:val="0"/>
  </w:num>
  <w:num w:numId="47" w16cid:durableId="403845782">
    <w:abstractNumId w:val="28"/>
  </w:num>
  <w:num w:numId="48" w16cid:durableId="1167550001">
    <w:abstractNumId w:val="22"/>
  </w:num>
  <w:num w:numId="49" w16cid:durableId="12676198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2A"/>
    <w:rsid w:val="00005774"/>
    <w:rsid w:val="00007B9F"/>
    <w:rsid w:val="0003472C"/>
    <w:rsid w:val="000428A6"/>
    <w:rsid w:val="00045418"/>
    <w:rsid w:val="00063AD7"/>
    <w:rsid w:val="00065187"/>
    <w:rsid w:val="00066B8F"/>
    <w:rsid w:val="00070BE9"/>
    <w:rsid w:val="0007162C"/>
    <w:rsid w:val="00073C2C"/>
    <w:rsid w:val="0008002F"/>
    <w:rsid w:val="00090A55"/>
    <w:rsid w:val="000A1C7A"/>
    <w:rsid w:val="000A234A"/>
    <w:rsid w:val="000A67F9"/>
    <w:rsid w:val="000A69B4"/>
    <w:rsid w:val="000B4430"/>
    <w:rsid w:val="000C2D8D"/>
    <w:rsid w:val="000C4E37"/>
    <w:rsid w:val="000D0BC6"/>
    <w:rsid w:val="000D53B9"/>
    <w:rsid w:val="000E11B6"/>
    <w:rsid w:val="000E19A2"/>
    <w:rsid w:val="000E58E3"/>
    <w:rsid w:val="000F2476"/>
    <w:rsid w:val="000F3655"/>
    <w:rsid w:val="000F5F6D"/>
    <w:rsid w:val="0010476D"/>
    <w:rsid w:val="00104BF3"/>
    <w:rsid w:val="0010580A"/>
    <w:rsid w:val="001121E3"/>
    <w:rsid w:val="001141F6"/>
    <w:rsid w:val="0012027C"/>
    <w:rsid w:val="001304F3"/>
    <w:rsid w:val="0014600C"/>
    <w:rsid w:val="00153FF9"/>
    <w:rsid w:val="00156818"/>
    <w:rsid w:val="0015696E"/>
    <w:rsid w:val="00182552"/>
    <w:rsid w:val="001916A2"/>
    <w:rsid w:val="001A4F55"/>
    <w:rsid w:val="001A5187"/>
    <w:rsid w:val="001B0307"/>
    <w:rsid w:val="001B0AEE"/>
    <w:rsid w:val="001B1366"/>
    <w:rsid w:val="001C1CD7"/>
    <w:rsid w:val="001D3B40"/>
    <w:rsid w:val="001D678C"/>
    <w:rsid w:val="001E13A5"/>
    <w:rsid w:val="001E2A40"/>
    <w:rsid w:val="001E4914"/>
    <w:rsid w:val="002000D6"/>
    <w:rsid w:val="00203A53"/>
    <w:rsid w:val="0020555A"/>
    <w:rsid w:val="00206E17"/>
    <w:rsid w:val="00210E10"/>
    <w:rsid w:val="00216355"/>
    <w:rsid w:val="002358AF"/>
    <w:rsid w:val="00236F0D"/>
    <w:rsid w:val="0023793A"/>
    <w:rsid w:val="00242DCC"/>
    <w:rsid w:val="00261422"/>
    <w:rsid w:val="00284DFB"/>
    <w:rsid w:val="002857ED"/>
    <w:rsid w:val="00291C28"/>
    <w:rsid w:val="00297E64"/>
    <w:rsid w:val="002A172E"/>
    <w:rsid w:val="002A1AF6"/>
    <w:rsid w:val="002A5AC8"/>
    <w:rsid w:val="002B28B2"/>
    <w:rsid w:val="002B42A2"/>
    <w:rsid w:val="002C3F0D"/>
    <w:rsid w:val="002D2398"/>
    <w:rsid w:val="002E713A"/>
    <w:rsid w:val="002F032D"/>
    <w:rsid w:val="002F1537"/>
    <w:rsid w:val="00305509"/>
    <w:rsid w:val="0030567D"/>
    <w:rsid w:val="003068D1"/>
    <w:rsid w:val="00311BA9"/>
    <w:rsid w:val="003132A6"/>
    <w:rsid w:val="00314347"/>
    <w:rsid w:val="003172E2"/>
    <w:rsid w:val="00321356"/>
    <w:rsid w:val="0032210D"/>
    <w:rsid w:val="00325978"/>
    <w:rsid w:val="00327FCC"/>
    <w:rsid w:val="0033021C"/>
    <w:rsid w:val="0034068F"/>
    <w:rsid w:val="00347942"/>
    <w:rsid w:val="00354DE3"/>
    <w:rsid w:val="003555F3"/>
    <w:rsid w:val="00361BC4"/>
    <w:rsid w:val="00365ABE"/>
    <w:rsid w:val="003662F6"/>
    <w:rsid w:val="00371B8B"/>
    <w:rsid w:val="00372012"/>
    <w:rsid w:val="00373622"/>
    <w:rsid w:val="00382C80"/>
    <w:rsid w:val="00391BA9"/>
    <w:rsid w:val="00393B11"/>
    <w:rsid w:val="003A16B8"/>
    <w:rsid w:val="003A3412"/>
    <w:rsid w:val="003A54EF"/>
    <w:rsid w:val="003A5807"/>
    <w:rsid w:val="003A6895"/>
    <w:rsid w:val="003A68C9"/>
    <w:rsid w:val="003B7412"/>
    <w:rsid w:val="003C156E"/>
    <w:rsid w:val="003C56DD"/>
    <w:rsid w:val="003C6A37"/>
    <w:rsid w:val="003D4EAF"/>
    <w:rsid w:val="003D742A"/>
    <w:rsid w:val="003D7925"/>
    <w:rsid w:val="003E04B9"/>
    <w:rsid w:val="003E179B"/>
    <w:rsid w:val="003E4FBE"/>
    <w:rsid w:val="003E55DB"/>
    <w:rsid w:val="003F5080"/>
    <w:rsid w:val="003F6248"/>
    <w:rsid w:val="00406DC6"/>
    <w:rsid w:val="00423388"/>
    <w:rsid w:val="004361D7"/>
    <w:rsid w:val="00451E39"/>
    <w:rsid w:val="004570B9"/>
    <w:rsid w:val="004662C5"/>
    <w:rsid w:val="0048407D"/>
    <w:rsid w:val="00485C21"/>
    <w:rsid w:val="00494454"/>
    <w:rsid w:val="004A4634"/>
    <w:rsid w:val="004A6A6D"/>
    <w:rsid w:val="004A6CAF"/>
    <w:rsid w:val="004A72AA"/>
    <w:rsid w:val="004C1A06"/>
    <w:rsid w:val="004C257A"/>
    <w:rsid w:val="004C70F0"/>
    <w:rsid w:val="004D0949"/>
    <w:rsid w:val="004D2002"/>
    <w:rsid w:val="004D3497"/>
    <w:rsid w:val="004D46C1"/>
    <w:rsid w:val="004E0EBA"/>
    <w:rsid w:val="004E1A82"/>
    <w:rsid w:val="004E3ECF"/>
    <w:rsid w:val="004E60C2"/>
    <w:rsid w:val="004F0938"/>
    <w:rsid w:val="00507906"/>
    <w:rsid w:val="00514BD1"/>
    <w:rsid w:val="00516004"/>
    <w:rsid w:val="005213B2"/>
    <w:rsid w:val="00534329"/>
    <w:rsid w:val="00535D14"/>
    <w:rsid w:val="005535A8"/>
    <w:rsid w:val="00576195"/>
    <w:rsid w:val="00581B3C"/>
    <w:rsid w:val="005827E2"/>
    <w:rsid w:val="00584D07"/>
    <w:rsid w:val="00584DA6"/>
    <w:rsid w:val="00586C9E"/>
    <w:rsid w:val="00595034"/>
    <w:rsid w:val="00595871"/>
    <w:rsid w:val="005A48EF"/>
    <w:rsid w:val="005A7CB7"/>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4BAC"/>
    <w:rsid w:val="00636CB9"/>
    <w:rsid w:val="006377B6"/>
    <w:rsid w:val="00637C8B"/>
    <w:rsid w:val="00642469"/>
    <w:rsid w:val="00645DB4"/>
    <w:rsid w:val="006506F3"/>
    <w:rsid w:val="0065671F"/>
    <w:rsid w:val="00671EDD"/>
    <w:rsid w:val="0067364E"/>
    <w:rsid w:val="00677895"/>
    <w:rsid w:val="006A0624"/>
    <w:rsid w:val="006A1ABC"/>
    <w:rsid w:val="006A73CC"/>
    <w:rsid w:val="006B6B2C"/>
    <w:rsid w:val="006C2FDA"/>
    <w:rsid w:val="006C3D14"/>
    <w:rsid w:val="006C5CDF"/>
    <w:rsid w:val="006D2916"/>
    <w:rsid w:val="006D33E7"/>
    <w:rsid w:val="006D4F39"/>
    <w:rsid w:val="006D6630"/>
    <w:rsid w:val="006E0C8C"/>
    <w:rsid w:val="007028BA"/>
    <w:rsid w:val="00704757"/>
    <w:rsid w:val="0074532D"/>
    <w:rsid w:val="0075530C"/>
    <w:rsid w:val="0075633E"/>
    <w:rsid w:val="007600F6"/>
    <w:rsid w:val="007645B4"/>
    <w:rsid w:val="007716A6"/>
    <w:rsid w:val="00772823"/>
    <w:rsid w:val="0078752C"/>
    <w:rsid w:val="0079031B"/>
    <w:rsid w:val="007A4791"/>
    <w:rsid w:val="007A5283"/>
    <w:rsid w:val="007A7C20"/>
    <w:rsid w:val="007B0B99"/>
    <w:rsid w:val="007B21F5"/>
    <w:rsid w:val="007B671C"/>
    <w:rsid w:val="007D0809"/>
    <w:rsid w:val="007D1B93"/>
    <w:rsid w:val="007D4CFD"/>
    <w:rsid w:val="007E7D56"/>
    <w:rsid w:val="007F319C"/>
    <w:rsid w:val="007F4AC0"/>
    <w:rsid w:val="007F57BE"/>
    <w:rsid w:val="00807DE1"/>
    <w:rsid w:val="008261D8"/>
    <w:rsid w:val="00840981"/>
    <w:rsid w:val="008429DE"/>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434D"/>
    <w:rsid w:val="008975B4"/>
    <w:rsid w:val="0089762E"/>
    <w:rsid w:val="00897803"/>
    <w:rsid w:val="008A3F48"/>
    <w:rsid w:val="008B1371"/>
    <w:rsid w:val="008B2E37"/>
    <w:rsid w:val="008B65D4"/>
    <w:rsid w:val="008C3854"/>
    <w:rsid w:val="008C5307"/>
    <w:rsid w:val="008C7860"/>
    <w:rsid w:val="008E27DA"/>
    <w:rsid w:val="008F24B4"/>
    <w:rsid w:val="008F3E7F"/>
    <w:rsid w:val="00902FDF"/>
    <w:rsid w:val="00904EA9"/>
    <w:rsid w:val="0091183D"/>
    <w:rsid w:val="0091597A"/>
    <w:rsid w:val="00920D1B"/>
    <w:rsid w:val="00925B10"/>
    <w:rsid w:val="00925C4A"/>
    <w:rsid w:val="00930A60"/>
    <w:rsid w:val="009428CF"/>
    <w:rsid w:val="00944B35"/>
    <w:rsid w:val="00945C15"/>
    <w:rsid w:val="00956644"/>
    <w:rsid w:val="009678DA"/>
    <w:rsid w:val="00967B24"/>
    <w:rsid w:val="009732FB"/>
    <w:rsid w:val="0097591E"/>
    <w:rsid w:val="0098449B"/>
    <w:rsid w:val="0098755F"/>
    <w:rsid w:val="009A07B9"/>
    <w:rsid w:val="009B609A"/>
    <w:rsid w:val="009B68B5"/>
    <w:rsid w:val="009C28A3"/>
    <w:rsid w:val="009C4ACD"/>
    <w:rsid w:val="009D36E7"/>
    <w:rsid w:val="009D4222"/>
    <w:rsid w:val="009D5412"/>
    <w:rsid w:val="009D6BEA"/>
    <w:rsid w:val="009E2D35"/>
    <w:rsid w:val="009E38AF"/>
    <w:rsid w:val="009E53B0"/>
    <w:rsid w:val="009F163D"/>
    <w:rsid w:val="009F1CBB"/>
    <w:rsid w:val="009F574F"/>
    <w:rsid w:val="009F7BAF"/>
    <w:rsid w:val="00A01D17"/>
    <w:rsid w:val="00A04C7D"/>
    <w:rsid w:val="00A07775"/>
    <w:rsid w:val="00A11A57"/>
    <w:rsid w:val="00A12DBC"/>
    <w:rsid w:val="00A15242"/>
    <w:rsid w:val="00A2126F"/>
    <w:rsid w:val="00A21460"/>
    <w:rsid w:val="00A30E4D"/>
    <w:rsid w:val="00A32E9F"/>
    <w:rsid w:val="00A53B00"/>
    <w:rsid w:val="00A61B66"/>
    <w:rsid w:val="00A658DD"/>
    <w:rsid w:val="00A676A4"/>
    <w:rsid w:val="00A700BE"/>
    <w:rsid w:val="00A717B0"/>
    <w:rsid w:val="00A85288"/>
    <w:rsid w:val="00A92143"/>
    <w:rsid w:val="00A9546E"/>
    <w:rsid w:val="00AA4369"/>
    <w:rsid w:val="00AA50DA"/>
    <w:rsid w:val="00AB2B0D"/>
    <w:rsid w:val="00AB71A5"/>
    <w:rsid w:val="00AC6CFB"/>
    <w:rsid w:val="00AD0D99"/>
    <w:rsid w:val="00AD1BD9"/>
    <w:rsid w:val="00AD2A3A"/>
    <w:rsid w:val="00AD3287"/>
    <w:rsid w:val="00AD37EA"/>
    <w:rsid w:val="00AD4058"/>
    <w:rsid w:val="00AD59D6"/>
    <w:rsid w:val="00AE167A"/>
    <w:rsid w:val="00AE4F35"/>
    <w:rsid w:val="00AF09DD"/>
    <w:rsid w:val="00AF5BC7"/>
    <w:rsid w:val="00B02265"/>
    <w:rsid w:val="00B02F18"/>
    <w:rsid w:val="00B037BC"/>
    <w:rsid w:val="00B04671"/>
    <w:rsid w:val="00B1088A"/>
    <w:rsid w:val="00B12699"/>
    <w:rsid w:val="00B15F45"/>
    <w:rsid w:val="00B17E3D"/>
    <w:rsid w:val="00B31B9B"/>
    <w:rsid w:val="00B32265"/>
    <w:rsid w:val="00B412FE"/>
    <w:rsid w:val="00B50377"/>
    <w:rsid w:val="00B5102D"/>
    <w:rsid w:val="00B521B7"/>
    <w:rsid w:val="00B52343"/>
    <w:rsid w:val="00B64A4B"/>
    <w:rsid w:val="00B727AD"/>
    <w:rsid w:val="00B757D7"/>
    <w:rsid w:val="00B80B61"/>
    <w:rsid w:val="00B85388"/>
    <w:rsid w:val="00B86177"/>
    <w:rsid w:val="00BA11FF"/>
    <w:rsid w:val="00BA4A54"/>
    <w:rsid w:val="00BB60E6"/>
    <w:rsid w:val="00BC76C0"/>
    <w:rsid w:val="00BE4995"/>
    <w:rsid w:val="00BF2B60"/>
    <w:rsid w:val="00C10B8B"/>
    <w:rsid w:val="00C15772"/>
    <w:rsid w:val="00C167F6"/>
    <w:rsid w:val="00C16DCB"/>
    <w:rsid w:val="00C20426"/>
    <w:rsid w:val="00C216F3"/>
    <w:rsid w:val="00C342BC"/>
    <w:rsid w:val="00C370D1"/>
    <w:rsid w:val="00C4654C"/>
    <w:rsid w:val="00C47352"/>
    <w:rsid w:val="00C539DF"/>
    <w:rsid w:val="00C627A4"/>
    <w:rsid w:val="00C65ABC"/>
    <w:rsid w:val="00C758B3"/>
    <w:rsid w:val="00C83DB3"/>
    <w:rsid w:val="00C85B2D"/>
    <w:rsid w:val="00C90C62"/>
    <w:rsid w:val="00C958F4"/>
    <w:rsid w:val="00CA2091"/>
    <w:rsid w:val="00CA40AC"/>
    <w:rsid w:val="00CB130B"/>
    <w:rsid w:val="00CB5AF6"/>
    <w:rsid w:val="00CC35F6"/>
    <w:rsid w:val="00CC57CE"/>
    <w:rsid w:val="00CC7B3E"/>
    <w:rsid w:val="00CD0088"/>
    <w:rsid w:val="00CD0746"/>
    <w:rsid w:val="00CD1982"/>
    <w:rsid w:val="00CD32CD"/>
    <w:rsid w:val="00CD3FC9"/>
    <w:rsid w:val="00CE17DD"/>
    <w:rsid w:val="00CE36D3"/>
    <w:rsid w:val="00CF6708"/>
    <w:rsid w:val="00D0779D"/>
    <w:rsid w:val="00D1550E"/>
    <w:rsid w:val="00D22621"/>
    <w:rsid w:val="00D23280"/>
    <w:rsid w:val="00D24937"/>
    <w:rsid w:val="00D30E6A"/>
    <w:rsid w:val="00D330F7"/>
    <w:rsid w:val="00D355A3"/>
    <w:rsid w:val="00D35AEC"/>
    <w:rsid w:val="00D4654E"/>
    <w:rsid w:val="00D469A0"/>
    <w:rsid w:val="00D54E42"/>
    <w:rsid w:val="00D57C67"/>
    <w:rsid w:val="00D61E60"/>
    <w:rsid w:val="00D61F50"/>
    <w:rsid w:val="00D62D20"/>
    <w:rsid w:val="00D64F13"/>
    <w:rsid w:val="00D67953"/>
    <w:rsid w:val="00D7304C"/>
    <w:rsid w:val="00D736CA"/>
    <w:rsid w:val="00D7585F"/>
    <w:rsid w:val="00D80DD5"/>
    <w:rsid w:val="00D84C32"/>
    <w:rsid w:val="00D85938"/>
    <w:rsid w:val="00D875BD"/>
    <w:rsid w:val="00D91A02"/>
    <w:rsid w:val="00D92EBE"/>
    <w:rsid w:val="00D94CCB"/>
    <w:rsid w:val="00DA0BDD"/>
    <w:rsid w:val="00DA0CAB"/>
    <w:rsid w:val="00DA5DEE"/>
    <w:rsid w:val="00DB131F"/>
    <w:rsid w:val="00DB7B31"/>
    <w:rsid w:val="00DC5FB3"/>
    <w:rsid w:val="00DD0480"/>
    <w:rsid w:val="00DD27C0"/>
    <w:rsid w:val="00DF01A9"/>
    <w:rsid w:val="00E17DF2"/>
    <w:rsid w:val="00E24400"/>
    <w:rsid w:val="00E2684E"/>
    <w:rsid w:val="00E34E2B"/>
    <w:rsid w:val="00E4594B"/>
    <w:rsid w:val="00E45BCA"/>
    <w:rsid w:val="00E51FE6"/>
    <w:rsid w:val="00E61516"/>
    <w:rsid w:val="00E67284"/>
    <w:rsid w:val="00E7079C"/>
    <w:rsid w:val="00E734E3"/>
    <w:rsid w:val="00E7425C"/>
    <w:rsid w:val="00E7597F"/>
    <w:rsid w:val="00E759A1"/>
    <w:rsid w:val="00E80F11"/>
    <w:rsid w:val="00E81C0D"/>
    <w:rsid w:val="00E8658C"/>
    <w:rsid w:val="00E867CC"/>
    <w:rsid w:val="00E876C6"/>
    <w:rsid w:val="00E90535"/>
    <w:rsid w:val="00E91089"/>
    <w:rsid w:val="00E9635D"/>
    <w:rsid w:val="00EB0C46"/>
    <w:rsid w:val="00EB39F9"/>
    <w:rsid w:val="00EB4BE6"/>
    <w:rsid w:val="00EB708E"/>
    <w:rsid w:val="00EC07C2"/>
    <w:rsid w:val="00EC0867"/>
    <w:rsid w:val="00EC2141"/>
    <w:rsid w:val="00EC7169"/>
    <w:rsid w:val="00EE06F8"/>
    <w:rsid w:val="00EE0DAB"/>
    <w:rsid w:val="00EE1AC2"/>
    <w:rsid w:val="00EE76C0"/>
    <w:rsid w:val="00EF6296"/>
    <w:rsid w:val="00F12F13"/>
    <w:rsid w:val="00F16ECF"/>
    <w:rsid w:val="00F170F4"/>
    <w:rsid w:val="00F17828"/>
    <w:rsid w:val="00F220BE"/>
    <w:rsid w:val="00F3010C"/>
    <w:rsid w:val="00F31228"/>
    <w:rsid w:val="00F352D5"/>
    <w:rsid w:val="00F35589"/>
    <w:rsid w:val="00F409C1"/>
    <w:rsid w:val="00F41CB9"/>
    <w:rsid w:val="00F44630"/>
    <w:rsid w:val="00F45D88"/>
    <w:rsid w:val="00F5100F"/>
    <w:rsid w:val="00F550BE"/>
    <w:rsid w:val="00F5768E"/>
    <w:rsid w:val="00F624EB"/>
    <w:rsid w:val="00F7188D"/>
    <w:rsid w:val="00F745F2"/>
    <w:rsid w:val="00F74C41"/>
    <w:rsid w:val="00F80574"/>
    <w:rsid w:val="00F87100"/>
    <w:rsid w:val="00F96A31"/>
    <w:rsid w:val="00F97499"/>
    <w:rsid w:val="00FA3A0A"/>
    <w:rsid w:val="00FB1AB4"/>
    <w:rsid w:val="00FB6A6F"/>
    <w:rsid w:val="00FB74C0"/>
    <w:rsid w:val="00FC2D99"/>
    <w:rsid w:val="00FC73C8"/>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7C7C4"/>
  <w15:chartTrackingRefBased/>
  <w15:docId w15:val="{AAFDECD3-2704-4BD9-9FCD-0E12470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paragraph" w:customStyle="1" w:styleId="TableParagraph">
    <w:name w:val="Table Paragraph"/>
    <w:basedOn w:val="Normal"/>
    <w:uiPriority w:val="1"/>
    <w:qFormat/>
    <w:rsid w:val="00EE76C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73791">
      <w:bodyDiv w:val="1"/>
      <w:marLeft w:val="0"/>
      <w:marRight w:val="0"/>
      <w:marTop w:val="0"/>
      <w:marBottom w:val="0"/>
      <w:divBdr>
        <w:top w:val="none" w:sz="0" w:space="0" w:color="auto"/>
        <w:left w:val="none" w:sz="0" w:space="0" w:color="auto"/>
        <w:bottom w:val="none" w:sz="0" w:space="0" w:color="auto"/>
        <w:right w:val="none" w:sz="0" w:space="0" w:color="auto"/>
      </w:divBdr>
    </w:div>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5B5B3A-DF5A-4FC3-8444-D953012E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902</Words>
  <Characters>5146</Characters>
  <Application>Microsoft Office Word</Application>
  <DocSecurity>0</DocSecurity>
  <Lines>42</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وزارة التعليم العالي والبـحث العلمي</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ali kareem</cp:lastModifiedBy>
  <cp:revision>49</cp:revision>
  <cp:lastPrinted>2024-01-23T07:51:00Z</cp:lastPrinted>
  <dcterms:created xsi:type="dcterms:W3CDTF">2024-03-19T19:51:00Z</dcterms:created>
  <dcterms:modified xsi:type="dcterms:W3CDTF">2024-04-20T20:12:00Z</dcterms:modified>
</cp:coreProperties>
</file>